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5AC8" w14:textId="7B299C56" w:rsidR="00C75183" w:rsidRDefault="004F00B4" w:rsidP="00C75183">
      <w:pPr>
        <w:pStyle w:val="paragraph"/>
        <w:spacing w:before="0" w:beforeAutospacing="0" w:after="0" w:afterAutospacing="0"/>
        <w:textAlignment w:val="baseline"/>
        <w:rPr>
          <w:rFonts w:ascii="Segoe UI" w:hAnsi="Segoe UI" w:cs="Segoe UI"/>
          <w:sz w:val="18"/>
          <w:szCs w:val="18"/>
        </w:rPr>
      </w:pPr>
      <w:r>
        <w:rPr>
          <w:rStyle w:val="normaltextrun"/>
          <w:b/>
          <w:bCs/>
        </w:rPr>
        <w:t xml:space="preserve">A Guide to </w:t>
      </w:r>
      <w:r w:rsidR="00C75183">
        <w:rPr>
          <w:rStyle w:val="normaltextrun"/>
          <w:b/>
          <w:bCs/>
        </w:rPr>
        <w:t>Unlocking DEI Success in Service-based Industries</w:t>
      </w:r>
      <w:r w:rsidR="00C75183">
        <w:rPr>
          <w:rStyle w:val="eop"/>
        </w:rPr>
        <w:t> </w:t>
      </w:r>
    </w:p>
    <w:p w14:paraId="7C6B9580" w14:textId="7A9E1AB0" w:rsidR="00C75183" w:rsidRDefault="004F00B4" w:rsidP="00C75183">
      <w:pPr>
        <w:pStyle w:val="paragraph"/>
        <w:spacing w:before="0" w:beforeAutospacing="0" w:after="0" w:afterAutospacing="0"/>
        <w:textAlignment w:val="baseline"/>
        <w:rPr>
          <w:rFonts w:ascii="Segoe UI" w:hAnsi="Segoe UI" w:cs="Segoe UI"/>
          <w:sz w:val="18"/>
          <w:szCs w:val="18"/>
        </w:rPr>
      </w:pPr>
      <w:r>
        <w:rPr>
          <w:rStyle w:val="normaltextrun"/>
          <w:i/>
          <w:iCs/>
        </w:rPr>
        <w:t xml:space="preserve">How to </w:t>
      </w:r>
      <w:r w:rsidR="00C75183">
        <w:rPr>
          <w:rStyle w:val="normaltextrun"/>
          <w:i/>
          <w:iCs/>
        </w:rPr>
        <w:t xml:space="preserve">Garner Leadership Buy-in </w:t>
      </w:r>
      <w:r>
        <w:rPr>
          <w:rStyle w:val="normaltextrun"/>
          <w:i/>
          <w:iCs/>
        </w:rPr>
        <w:t>and</w:t>
      </w:r>
      <w:r w:rsidR="00C75183">
        <w:rPr>
          <w:rStyle w:val="normaltextrun"/>
          <w:i/>
          <w:iCs/>
        </w:rPr>
        <w:t xml:space="preserve"> Drive Organizational Change </w:t>
      </w:r>
      <w:r w:rsidR="00C75183">
        <w:rPr>
          <w:rStyle w:val="eop"/>
        </w:rPr>
        <w:t> </w:t>
      </w:r>
    </w:p>
    <w:p w14:paraId="46535074"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05423CD9" w14:textId="2846AEE8" w:rsidR="00C75183" w:rsidRPr="00670935" w:rsidRDefault="00C75183" w:rsidP="00C75183">
      <w:pPr>
        <w:pStyle w:val="paragraph"/>
        <w:spacing w:before="0" w:beforeAutospacing="0" w:after="0" w:afterAutospacing="0"/>
        <w:textAlignment w:val="baseline"/>
      </w:pPr>
      <w:r>
        <w:rPr>
          <w:rStyle w:val="normaltextrun"/>
        </w:rPr>
        <w:t>Diversity, Equity, and Inclusion (DEI) have become critical components of a thriving and successful workplace. In the healthcare industry, for example, where providing quality care and service to diverse patient populations is paramount, DEI initiatives are not only important for creating inclusive work environment</w:t>
      </w:r>
      <w:r w:rsidR="009573EB">
        <w:rPr>
          <w:rStyle w:val="normaltextrun"/>
        </w:rPr>
        <w:t>s</w:t>
      </w:r>
      <w:r>
        <w:rPr>
          <w:rStyle w:val="normaltextrun"/>
        </w:rPr>
        <w:t xml:space="preserve"> but also for improving patient outcomes. The economic and sustainability impacts of DEI programs are</w:t>
      </w:r>
      <w:r w:rsidR="004F00B4">
        <w:rPr>
          <w:rStyle w:val="normaltextrun"/>
        </w:rPr>
        <w:t xml:space="preserve"> far-reaching</w:t>
      </w:r>
      <w:r w:rsidR="00670935">
        <w:rPr>
          <w:rStyle w:val="normaltextrun"/>
        </w:rPr>
        <w:t>,</w:t>
      </w:r>
      <w:r w:rsidR="004F00B4">
        <w:rPr>
          <w:rStyle w:val="normaltextrun"/>
        </w:rPr>
        <w:t xml:space="preserve"> </w:t>
      </w:r>
      <w:r w:rsidR="00670935">
        <w:rPr>
          <w:rStyle w:val="normaltextrun"/>
        </w:rPr>
        <w:t>yet</w:t>
      </w:r>
      <w:r>
        <w:rPr>
          <w:rStyle w:val="normaltextrun"/>
        </w:rPr>
        <w:t xml:space="preserve"> </w:t>
      </w:r>
      <w:r w:rsidR="00555F17">
        <w:rPr>
          <w:rStyle w:val="normaltextrun"/>
        </w:rPr>
        <w:t>it takes commitment and time to gain measurable benefits.</w:t>
      </w:r>
      <w:r w:rsidR="00670935">
        <w:rPr>
          <w:rStyle w:val="normaltextrun"/>
        </w:rPr>
        <w:t xml:space="preserve"> </w:t>
      </w:r>
      <w:r w:rsidR="00555F17">
        <w:rPr>
          <w:rStyle w:val="normaltextrun"/>
        </w:rPr>
        <w:t xml:space="preserve">This </w:t>
      </w:r>
      <w:r>
        <w:rPr>
          <w:rStyle w:val="normaltextrun"/>
        </w:rPr>
        <w:t xml:space="preserve">is why it is crucial to gain leadership buy-in upfront </w:t>
      </w:r>
      <w:r w:rsidR="00555F17">
        <w:rPr>
          <w:rStyle w:val="normaltextrun"/>
        </w:rPr>
        <w:t>so you can</w:t>
      </w:r>
      <w:r>
        <w:rPr>
          <w:rStyle w:val="normaltextrun"/>
        </w:rPr>
        <w:t xml:space="preserve"> drive organizational change. In this article, we will show you how to</w:t>
      </w:r>
      <w:r w:rsidR="00302C02">
        <w:rPr>
          <w:rStyle w:val="normaltextrun"/>
        </w:rPr>
        <w:t xml:space="preserve"> </w:t>
      </w:r>
      <w:r w:rsidR="009573EB">
        <w:rPr>
          <w:rStyle w:val="normaltextrun"/>
        </w:rPr>
        <w:t xml:space="preserve">do just that by </w:t>
      </w:r>
      <w:r>
        <w:rPr>
          <w:rStyle w:val="normaltextrun"/>
        </w:rPr>
        <w:t>leverag</w:t>
      </w:r>
      <w:r w:rsidR="009573EB">
        <w:rPr>
          <w:rStyle w:val="normaltextrun"/>
        </w:rPr>
        <w:t>ing</w:t>
      </w:r>
      <w:r w:rsidR="00670935">
        <w:rPr>
          <w:rStyle w:val="normaltextrun"/>
        </w:rPr>
        <w:t xml:space="preserve"> </w:t>
      </w:r>
      <w:r>
        <w:rPr>
          <w:rStyle w:val="normaltextrun"/>
        </w:rPr>
        <w:t>data, align</w:t>
      </w:r>
      <w:r w:rsidR="009573EB">
        <w:rPr>
          <w:rStyle w:val="normaltextrun"/>
        </w:rPr>
        <w:t>ing</w:t>
      </w:r>
      <w:r>
        <w:rPr>
          <w:rStyle w:val="normaltextrun"/>
        </w:rPr>
        <w:t xml:space="preserve"> DEI goals with your organization’s growth strategy, develop</w:t>
      </w:r>
      <w:r w:rsidR="009573EB">
        <w:rPr>
          <w:rStyle w:val="normaltextrun"/>
        </w:rPr>
        <w:t>ing</w:t>
      </w:r>
      <w:r>
        <w:rPr>
          <w:rStyle w:val="normaltextrun"/>
        </w:rPr>
        <w:t xml:space="preserve"> a well-defined DEI implementation plan, and tak</w:t>
      </w:r>
      <w:r w:rsidR="009573EB">
        <w:rPr>
          <w:rStyle w:val="normaltextrun"/>
        </w:rPr>
        <w:t>ing</w:t>
      </w:r>
      <w:r>
        <w:rPr>
          <w:rStyle w:val="normaltextrun"/>
        </w:rPr>
        <w:t xml:space="preserve"> actionable steps </w:t>
      </w:r>
      <w:r w:rsidR="00670935">
        <w:rPr>
          <w:rStyle w:val="normaltextrun"/>
        </w:rPr>
        <w:t>to ensure your program is a success.</w:t>
      </w:r>
    </w:p>
    <w:p w14:paraId="592507FA"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7CAFF608"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normaltextrun"/>
          <w:b/>
          <w:bCs/>
        </w:rPr>
        <w:t>Leveraging Data to Persuade Leadership</w:t>
      </w:r>
      <w:r>
        <w:rPr>
          <w:rStyle w:val="eop"/>
        </w:rPr>
        <w:t> </w:t>
      </w:r>
    </w:p>
    <w:p w14:paraId="057E868C" w14:textId="6C8A0658" w:rsidR="00C75183" w:rsidRDefault="00116B43" w:rsidP="00C75183">
      <w:pPr>
        <w:pStyle w:val="paragraph"/>
        <w:spacing w:before="0" w:beforeAutospacing="0" w:after="0" w:afterAutospacing="0"/>
        <w:textAlignment w:val="baseline"/>
        <w:rPr>
          <w:rFonts w:ascii="Segoe UI" w:hAnsi="Segoe UI" w:cs="Segoe UI"/>
          <w:sz w:val="18"/>
          <w:szCs w:val="18"/>
        </w:rPr>
      </w:pPr>
      <w:r>
        <w:rPr>
          <w:rStyle w:val="normaltextrun"/>
        </w:rPr>
        <w:t>Data</w:t>
      </w:r>
      <w:r w:rsidR="00C75183">
        <w:rPr>
          <w:rStyle w:val="normaltextrun"/>
        </w:rPr>
        <w:t xml:space="preserve"> is a powerful tool that </w:t>
      </w:r>
      <w:r w:rsidR="00C75183">
        <w:rPr>
          <w:rStyle w:val="normaltextrun"/>
          <w:color w:val="000000"/>
          <w:lang w:val="en"/>
        </w:rPr>
        <w:t>allows organizations to establish baselines, benchmarks, and goals to keep moving forward.</w:t>
      </w:r>
      <w:r w:rsidR="00C75183">
        <w:rPr>
          <w:rStyle w:val="normaltextrun"/>
        </w:rPr>
        <w:t xml:space="preserve"> Good data can help HR and DEI practitioners persuade leadership to prioritize DEI initiatives. By providing compelling data that demonstrates the business case for DEI, </w:t>
      </w:r>
      <w:r w:rsidR="00555F17">
        <w:rPr>
          <w:rStyle w:val="normaltextrun"/>
        </w:rPr>
        <w:t>you</w:t>
      </w:r>
      <w:r w:rsidR="00C75183">
        <w:rPr>
          <w:rStyle w:val="normaltextrun"/>
        </w:rPr>
        <w:t xml:space="preserve"> can effectively engage leadership and garner their buy-in. One effective approach is to present diversity data in an easy-to-understand customizable scorecard or dashboard that is relevant to its intended users.</w:t>
      </w:r>
      <w:r w:rsidR="00C75183">
        <w:rPr>
          <w:rStyle w:val="eop"/>
        </w:rPr>
        <w:t> </w:t>
      </w:r>
    </w:p>
    <w:p w14:paraId="61FC633A"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500FB0DB" w14:textId="404EBBE2"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normaltextrun"/>
        </w:rPr>
        <w:t>A recent article published by the Harvard Business Review shows how the London Organizing Committee of the 2012 Olympic and Paralympic Games (LOCOG) adopted this approach.</w:t>
      </w:r>
      <w:r w:rsidR="00063712">
        <w:rPr>
          <w:rStyle w:val="normaltextrun"/>
        </w:rPr>
        <w:t xml:space="preserve"> A</w:t>
      </w:r>
      <w:r>
        <w:rPr>
          <w:rStyle w:val="normaltextrun"/>
        </w:rPr>
        <w:t xml:space="preserve">uthors </w:t>
      </w:r>
      <w:hyperlink r:id="rId5" w:tgtFrame="_blank" w:history="1">
        <w:r w:rsidRPr="00063712">
          <w:rPr>
            <w:rStyle w:val="normaltextrun"/>
          </w:rPr>
          <w:t>Siri Chilazi</w:t>
        </w:r>
      </w:hyperlink>
      <w:r w:rsidRPr="00063712">
        <w:rPr>
          <w:rStyle w:val="normaltextrun"/>
        </w:rPr>
        <w:t xml:space="preserve"> and </w:t>
      </w:r>
      <w:hyperlink r:id="rId6" w:tgtFrame="_blank" w:history="1">
        <w:r w:rsidRPr="00063712">
          <w:rPr>
            <w:rStyle w:val="normaltextrun"/>
          </w:rPr>
          <w:t>Iris Bohnet</w:t>
        </w:r>
      </w:hyperlink>
      <w:r w:rsidRPr="00063712">
        <w:rPr>
          <w:rStyle w:val="normaltextrun"/>
        </w:rPr>
        <w:t xml:space="preserve"> </w:t>
      </w:r>
      <w:r>
        <w:rPr>
          <w:rStyle w:val="normaltextrun"/>
        </w:rPr>
        <w:t xml:space="preserve">explain that during a rapid hiring spree of 200,000 people, LOCOG extended the collection and reporting of diversity data to its own organization, as well as to contractors, consultants, secondees, and sub-contractors involved in the Games. All staff had access to a monthly topline snapshot of the organization's diversity metrics across seven </w:t>
      </w:r>
      <w:r w:rsidR="00765182">
        <w:rPr>
          <w:rStyle w:val="normaltextrun"/>
        </w:rPr>
        <w:t>aspects</w:t>
      </w:r>
      <w:r>
        <w:rPr>
          <w:rStyle w:val="normaltextrun"/>
        </w:rPr>
        <w:t xml:space="preserve">, including gender and gender identity, disability, ethnicity, and socioeconomic status. Senior leaders received detailed monthly reports broken down by department. The diversity data were presented alongside </w:t>
      </w:r>
      <w:r w:rsidR="00765182">
        <w:rPr>
          <w:rStyle w:val="normaltextrun"/>
        </w:rPr>
        <w:t>hiring</w:t>
      </w:r>
      <w:r>
        <w:rPr>
          <w:rStyle w:val="normaltextrun"/>
        </w:rPr>
        <w:t xml:space="preserve"> targets </w:t>
      </w:r>
      <w:r w:rsidR="00765182">
        <w:rPr>
          <w:rStyle w:val="normaltextrun"/>
        </w:rPr>
        <w:t>for each</w:t>
      </w:r>
      <w:r>
        <w:rPr>
          <w:rStyle w:val="normaltextrun"/>
        </w:rPr>
        <w:t xml:space="preserve"> relevant labor market. Each department was </w:t>
      </w:r>
      <w:r w:rsidR="00765182">
        <w:rPr>
          <w:rStyle w:val="normaltextrun"/>
        </w:rPr>
        <w:t>rated</w:t>
      </w:r>
      <w:r>
        <w:rPr>
          <w:rStyle w:val="normaltextrun"/>
        </w:rPr>
        <w:t xml:space="preserve">, and each </w:t>
      </w:r>
      <w:r w:rsidR="00765182">
        <w:rPr>
          <w:rStyle w:val="normaltextrun"/>
        </w:rPr>
        <w:t>operational</w:t>
      </w:r>
      <w:r>
        <w:rPr>
          <w:rStyle w:val="normaltextrun"/>
        </w:rPr>
        <w:t xml:space="preserve"> area was ranked on its hiring record every month. This allowed the LOCOG team to identify patterns early and intervene swiftly </w:t>
      </w:r>
      <w:r w:rsidR="00765182">
        <w:rPr>
          <w:rStyle w:val="normaltextrun"/>
        </w:rPr>
        <w:t xml:space="preserve">to keep </w:t>
      </w:r>
      <w:r w:rsidR="00F2014D">
        <w:rPr>
          <w:rStyle w:val="normaltextrun"/>
        </w:rPr>
        <w:t>the program focused</w:t>
      </w:r>
      <w:r>
        <w:rPr>
          <w:rStyle w:val="normaltextrun"/>
        </w:rPr>
        <w:t>.</w:t>
      </w:r>
      <w:r>
        <w:rPr>
          <w:rStyle w:val="eop"/>
        </w:rPr>
        <w:t> </w:t>
      </w:r>
    </w:p>
    <w:p w14:paraId="0500A405"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04A0FADC" w14:textId="3EEE367F" w:rsidR="00C75183" w:rsidRDefault="00C75183" w:rsidP="00C75183">
      <w:pPr>
        <w:pStyle w:val="paragraph"/>
        <w:spacing w:before="0" w:beforeAutospacing="0" w:after="0" w:afterAutospacing="0"/>
        <w:textAlignment w:val="baseline"/>
        <w:rPr>
          <w:rStyle w:val="eop"/>
        </w:rPr>
      </w:pPr>
      <w:r>
        <w:rPr>
          <w:rStyle w:val="normaltextrun"/>
        </w:rPr>
        <w:t xml:space="preserve">LOCOG’s method was a success. As a result of its data-driven approach, LOCOG achieved or surpassed all of its diversity targets with 46% women, 40% ethnic minorities, and 9% people with disabilities in the Games workforce. </w:t>
      </w:r>
      <w:r w:rsidR="00063712">
        <w:rPr>
          <w:rStyle w:val="normaltextrun"/>
        </w:rPr>
        <w:t xml:space="preserve">A compelling business case was made that garnered leadership support for LOCOG’s </w:t>
      </w:r>
      <w:r w:rsidR="0065255F">
        <w:rPr>
          <w:rStyle w:val="normaltextrun"/>
        </w:rPr>
        <w:t xml:space="preserve">ongoing </w:t>
      </w:r>
      <w:r w:rsidR="00063712">
        <w:rPr>
          <w:rStyle w:val="normaltextrun"/>
        </w:rPr>
        <w:t>DEI initiatives.</w:t>
      </w:r>
      <w:r w:rsidR="00063712">
        <w:rPr>
          <w:rStyle w:val="eop"/>
        </w:rPr>
        <w:t> </w:t>
      </w:r>
    </w:p>
    <w:p w14:paraId="49C45AB1" w14:textId="0CD814B1" w:rsidR="00063712" w:rsidRDefault="00063712" w:rsidP="00C75183">
      <w:pPr>
        <w:pStyle w:val="paragraph"/>
        <w:spacing w:before="0" w:beforeAutospacing="0" w:after="0" w:afterAutospacing="0"/>
        <w:textAlignment w:val="baseline"/>
        <w:rPr>
          <w:rStyle w:val="eop"/>
        </w:rPr>
      </w:pPr>
    </w:p>
    <w:p w14:paraId="589E7C5A" w14:textId="2547C588" w:rsidR="00063712" w:rsidRDefault="00063712" w:rsidP="00C75183">
      <w:pPr>
        <w:pStyle w:val="paragraph"/>
        <w:spacing w:before="0" w:beforeAutospacing="0" w:after="0" w:afterAutospacing="0"/>
        <w:textAlignment w:val="baseline"/>
        <w:rPr>
          <w:rFonts w:ascii="Segoe UI" w:hAnsi="Segoe UI" w:cs="Segoe UI"/>
          <w:sz w:val="18"/>
          <w:szCs w:val="18"/>
        </w:rPr>
      </w:pPr>
      <w:r>
        <w:rPr>
          <w:rStyle w:val="eop"/>
        </w:rPr>
        <w:t>While you may not have plans for a rapid hiring spree to achieve fast data collection, you can build data gathering</w:t>
      </w:r>
      <w:r w:rsidR="0065255F">
        <w:rPr>
          <w:rStyle w:val="eop"/>
        </w:rPr>
        <w:t xml:space="preserve"> </w:t>
      </w:r>
      <w:r>
        <w:rPr>
          <w:rStyle w:val="eop"/>
        </w:rPr>
        <w:t xml:space="preserve">and metrics into your DEI process to </w:t>
      </w:r>
      <w:r w:rsidR="001A25CE">
        <w:rPr>
          <w:rStyle w:val="eop"/>
        </w:rPr>
        <w:t>monitor progress and mark goals achievement. The first step is to align DEI initiatives</w:t>
      </w:r>
      <w:r w:rsidR="007B075A">
        <w:rPr>
          <w:rStyle w:val="eop"/>
        </w:rPr>
        <w:t xml:space="preserve"> with your company’s growth strategy, then </w:t>
      </w:r>
      <w:r w:rsidR="00166686">
        <w:rPr>
          <w:rStyle w:val="eop"/>
        </w:rPr>
        <w:t>gather and report</w:t>
      </w:r>
      <w:r w:rsidR="007B075A">
        <w:rPr>
          <w:rStyle w:val="eop"/>
        </w:rPr>
        <w:t xml:space="preserve"> the data to support </w:t>
      </w:r>
      <w:r w:rsidR="00C45A46">
        <w:rPr>
          <w:rStyle w:val="eop"/>
        </w:rPr>
        <w:t>the</w:t>
      </w:r>
      <w:r w:rsidR="00166686">
        <w:rPr>
          <w:rStyle w:val="eop"/>
        </w:rPr>
        <w:t xml:space="preserve"> </w:t>
      </w:r>
      <w:r w:rsidR="007B075A">
        <w:rPr>
          <w:rStyle w:val="eop"/>
        </w:rPr>
        <w:t>DEI</w:t>
      </w:r>
      <w:r w:rsidR="00166686">
        <w:rPr>
          <w:rStyle w:val="eop"/>
        </w:rPr>
        <w:t xml:space="preserve"> program</w:t>
      </w:r>
      <w:r w:rsidR="007B075A">
        <w:rPr>
          <w:rStyle w:val="eop"/>
        </w:rPr>
        <w:t>’s contribution to overall organizational growth.</w:t>
      </w:r>
    </w:p>
    <w:p w14:paraId="2EC46F63"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40F1FBE9" w14:textId="249C6D04"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normaltextrun"/>
          <w:b/>
          <w:bCs/>
        </w:rPr>
        <w:t>Aligning DEI Goals with Organizational Growth Strateg</w:t>
      </w:r>
      <w:r w:rsidR="008478A9">
        <w:rPr>
          <w:rStyle w:val="normaltextrun"/>
          <w:b/>
          <w:bCs/>
        </w:rPr>
        <w:t>ies</w:t>
      </w:r>
      <w:r>
        <w:rPr>
          <w:rStyle w:val="eop"/>
        </w:rPr>
        <w:t> </w:t>
      </w:r>
    </w:p>
    <w:p w14:paraId="17C83B48" w14:textId="1AD733DD" w:rsidR="00650D2C" w:rsidRDefault="00490E18" w:rsidP="00C75183">
      <w:pPr>
        <w:pStyle w:val="paragraph"/>
        <w:spacing w:before="0" w:beforeAutospacing="0" w:after="0" w:afterAutospacing="0"/>
        <w:textAlignment w:val="baseline"/>
        <w:rPr>
          <w:rStyle w:val="normaltextrun"/>
        </w:rPr>
      </w:pPr>
      <w:r>
        <w:rPr>
          <w:rStyle w:val="normaltextrun"/>
        </w:rPr>
        <w:lastRenderedPageBreak/>
        <w:t>It is important to not view DEI</w:t>
      </w:r>
      <w:r w:rsidR="00C75183">
        <w:rPr>
          <w:rStyle w:val="normaltextrun"/>
        </w:rPr>
        <w:t xml:space="preserve"> as a separate initiative, but rather as an integral part of </w:t>
      </w:r>
      <w:r w:rsidR="007B075A">
        <w:rPr>
          <w:rStyle w:val="normaltextrun"/>
        </w:rPr>
        <w:t>your</w:t>
      </w:r>
      <w:r w:rsidR="00C75183">
        <w:rPr>
          <w:rStyle w:val="normaltextrun"/>
        </w:rPr>
        <w:t xml:space="preserve"> organization's overall strategic goals. </w:t>
      </w:r>
      <w:r w:rsidR="00650D2C">
        <w:rPr>
          <w:rStyle w:val="normaltextrun"/>
        </w:rPr>
        <w:t>It is</w:t>
      </w:r>
      <w:r>
        <w:rPr>
          <w:rStyle w:val="normaltextrun"/>
        </w:rPr>
        <w:t xml:space="preserve"> equally</w:t>
      </w:r>
      <w:r w:rsidR="00650D2C">
        <w:rPr>
          <w:rStyle w:val="normaltextrun"/>
        </w:rPr>
        <w:t xml:space="preserve"> important to</w:t>
      </w:r>
      <w:r w:rsidR="00C75183">
        <w:rPr>
          <w:rStyle w:val="normaltextrun"/>
        </w:rPr>
        <w:t xml:space="preserve"> clearly articulate how DEI initiatives align with </w:t>
      </w:r>
      <w:r w:rsidR="00650D2C">
        <w:rPr>
          <w:rStyle w:val="normaltextrun"/>
        </w:rPr>
        <w:t xml:space="preserve">your </w:t>
      </w:r>
      <w:r w:rsidR="00C75183">
        <w:rPr>
          <w:rStyle w:val="normaltextrun"/>
        </w:rPr>
        <w:t>company's mission, values, and long-term growth strategy.</w:t>
      </w:r>
    </w:p>
    <w:p w14:paraId="1E59F668" w14:textId="668F0539"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7C4EC8AC" w14:textId="11EDCA58" w:rsidR="00C75183" w:rsidRDefault="00650D2C" w:rsidP="00C75183">
      <w:pPr>
        <w:pStyle w:val="paragraph"/>
        <w:spacing w:before="0" w:beforeAutospacing="0" w:after="0" w:afterAutospacing="0"/>
        <w:textAlignment w:val="baseline"/>
        <w:rPr>
          <w:rFonts w:ascii="Segoe UI" w:hAnsi="Segoe UI" w:cs="Segoe UI"/>
          <w:sz w:val="18"/>
          <w:szCs w:val="18"/>
        </w:rPr>
      </w:pPr>
      <w:r>
        <w:rPr>
          <w:rStyle w:val="normaltextrun"/>
        </w:rPr>
        <w:t xml:space="preserve">As we noted earlier, quality </w:t>
      </w:r>
      <w:r w:rsidR="00C75183">
        <w:rPr>
          <w:rStyle w:val="normaltextrun"/>
        </w:rPr>
        <w:t xml:space="preserve">patient care and </w:t>
      </w:r>
      <w:r>
        <w:rPr>
          <w:rStyle w:val="normaltextrun"/>
        </w:rPr>
        <w:t xml:space="preserve">positive </w:t>
      </w:r>
      <w:r w:rsidR="00C75183">
        <w:rPr>
          <w:rStyle w:val="normaltextrun"/>
        </w:rPr>
        <w:t xml:space="preserve">outcomes are </w:t>
      </w:r>
      <w:r>
        <w:rPr>
          <w:rStyle w:val="normaltextrun"/>
        </w:rPr>
        <w:t>essential in healthcare.</w:t>
      </w:r>
      <w:r w:rsidR="00C75183">
        <w:rPr>
          <w:rStyle w:val="normaltextrun"/>
        </w:rPr>
        <w:t xml:space="preserve"> DEI </w:t>
      </w:r>
      <w:r w:rsidR="007B075A">
        <w:rPr>
          <w:rStyle w:val="normaltextrun"/>
        </w:rPr>
        <w:t>programs</w:t>
      </w:r>
      <w:r w:rsidR="00C75183">
        <w:rPr>
          <w:rStyle w:val="normaltextrun"/>
        </w:rPr>
        <w:t xml:space="preserve"> can directly impact patient</w:t>
      </w:r>
      <w:r w:rsidR="007B075A">
        <w:rPr>
          <w:rStyle w:val="normaltextrun"/>
        </w:rPr>
        <w:t xml:space="preserve"> experiences, which directly impact patient</w:t>
      </w:r>
      <w:r w:rsidR="00C75183">
        <w:rPr>
          <w:rStyle w:val="normaltextrun"/>
        </w:rPr>
        <w:t xml:space="preserve"> trust. Studies have shown that a diverse and inclusive workforce leads to improved patient satisfaction, better patient-provider communication, increased access to care for underrepresented populations, and reduced health disparities. By aligning DEI goals with the company's growth strategy, </w:t>
      </w:r>
      <w:r w:rsidR="009D04E1">
        <w:rPr>
          <w:rStyle w:val="normaltextrun"/>
        </w:rPr>
        <w:t>you</w:t>
      </w:r>
      <w:r w:rsidR="00C75183">
        <w:rPr>
          <w:rStyle w:val="normaltextrun"/>
        </w:rPr>
        <w:t xml:space="preserve"> can demonstrate how DEI </w:t>
      </w:r>
      <w:r w:rsidR="001A0C72">
        <w:rPr>
          <w:rStyle w:val="normaltextrun"/>
        </w:rPr>
        <w:t>is</w:t>
      </w:r>
      <w:r w:rsidR="00C75183">
        <w:rPr>
          <w:rStyle w:val="normaltextrun"/>
        </w:rPr>
        <w:t xml:space="preserve"> not only the right thing to do from a moral standpoint but also a smart business strategy that positively impact</w:t>
      </w:r>
      <w:r w:rsidR="001A0C72">
        <w:rPr>
          <w:rStyle w:val="normaltextrun"/>
        </w:rPr>
        <w:t>s</w:t>
      </w:r>
      <w:r w:rsidR="00C75183">
        <w:rPr>
          <w:rStyle w:val="normaltextrun"/>
        </w:rPr>
        <w:t xml:space="preserve"> patient care and contribute</w:t>
      </w:r>
      <w:r w:rsidR="001A0C72">
        <w:rPr>
          <w:rStyle w:val="normaltextrun"/>
        </w:rPr>
        <w:t>s</w:t>
      </w:r>
      <w:r w:rsidR="00C75183">
        <w:rPr>
          <w:rStyle w:val="normaltextrun"/>
        </w:rPr>
        <w:t xml:space="preserve"> to the organization's long-term success.</w:t>
      </w:r>
      <w:r w:rsidR="00C75183">
        <w:rPr>
          <w:rStyle w:val="eop"/>
        </w:rPr>
        <w:t> </w:t>
      </w:r>
    </w:p>
    <w:p w14:paraId="757566F7"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33FC14EE" w14:textId="47B7837E"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normaltextrun"/>
          <w:b/>
          <w:bCs/>
        </w:rPr>
        <w:t>Developing a Well-</w:t>
      </w:r>
      <w:r w:rsidR="001A0C72">
        <w:rPr>
          <w:rStyle w:val="normaltextrun"/>
          <w:b/>
          <w:bCs/>
        </w:rPr>
        <w:t>d</w:t>
      </w:r>
      <w:r>
        <w:rPr>
          <w:rStyle w:val="normaltextrun"/>
          <w:b/>
          <w:bCs/>
        </w:rPr>
        <w:t>efined DEI Implementation Plan</w:t>
      </w:r>
      <w:r>
        <w:rPr>
          <w:rStyle w:val="eop"/>
        </w:rPr>
        <w:t> </w:t>
      </w:r>
    </w:p>
    <w:p w14:paraId="68BBCA65" w14:textId="6F8C1054" w:rsidR="00C75183" w:rsidRDefault="001A0C72" w:rsidP="00C75183">
      <w:pPr>
        <w:pStyle w:val="paragraph"/>
        <w:spacing w:before="0" w:beforeAutospacing="0" w:after="0" w:afterAutospacing="0"/>
        <w:textAlignment w:val="baseline"/>
        <w:rPr>
          <w:rFonts w:ascii="Segoe UI" w:hAnsi="Segoe UI" w:cs="Segoe UI"/>
          <w:sz w:val="18"/>
          <w:szCs w:val="18"/>
        </w:rPr>
      </w:pPr>
      <w:r>
        <w:rPr>
          <w:rStyle w:val="normaltextrun"/>
        </w:rPr>
        <w:t>To drive organizational change, you will need a</w:t>
      </w:r>
      <w:r w:rsidR="00C75183">
        <w:rPr>
          <w:rStyle w:val="normaltextrun"/>
        </w:rPr>
        <w:t xml:space="preserve"> well-defined DEI implementation plan</w:t>
      </w:r>
      <w:r>
        <w:rPr>
          <w:rStyle w:val="normaltextrun"/>
        </w:rPr>
        <w:t xml:space="preserve"> that takes the entire enterprise into consideration.</w:t>
      </w:r>
      <w:r w:rsidR="00C75183">
        <w:rPr>
          <w:rStyle w:val="normaltextrun"/>
        </w:rPr>
        <w:t xml:space="preserve"> </w:t>
      </w:r>
      <w:r w:rsidR="00490E18">
        <w:rPr>
          <w:rStyle w:val="normaltextrun"/>
        </w:rPr>
        <w:t>A good plan is</w:t>
      </w:r>
      <w:r w:rsidR="00C75183">
        <w:rPr>
          <w:rStyle w:val="normaltextrun"/>
        </w:rPr>
        <w:t xml:space="preserve"> comprehensive </w:t>
      </w:r>
      <w:r w:rsidR="009D485D">
        <w:rPr>
          <w:rStyle w:val="normaltextrun"/>
        </w:rPr>
        <w:t xml:space="preserve">and </w:t>
      </w:r>
      <w:r w:rsidR="00C75183">
        <w:rPr>
          <w:rStyle w:val="normaltextrun"/>
        </w:rPr>
        <w:t>strategic</w:t>
      </w:r>
      <w:r w:rsidR="009D485D">
        <w:rPr>
          <w:rStyle w:val="normaltextrun"/>
        </w:rPr>
        <w:t>,</w:t>
      </w:r>
      <w:r w:rsidR="00C75183">
        <w:rPr>
          <w:rStyle w:val="normaltextrun"/>
        </w:rPr>
        <w:t xml:space="preserve"> outlin</w:t>
      </w:r>
      <w:r w:rsidR="009D485D">
        <w:rPr>
          <w:rStyle w:val="normaltextrun"/>
        </w:rPr>
        <w:t>ing</w:t>
      </w:r>
      <w:r w:rsidR="00C75183">
        <w:rPr>
          <w:rStyle w:val="normaltextrun"/>
        </w:rPr>
        <w:t xml:space="preserve"> </w:t>
      </w:r>
      <w:r w:rsidR="009D485D">
        <w:rPr>
          <w:rStyle w:val="normaltextrun"/>
        </w:rPr>
        <w:t xml:space="preserve">the </w:t>
      </w:r>
      <w:r w:rsidR="00C75183">
        <w:rPr>
          <w:rStyle w:val="normaltextrun"/>
        </w:rPr>
        <w:t xml:space="preserve">goals, objectives, timelines, and resources needed </w:t>
      </w:r>
      <w:r>
        <w:rPr>
          <w:rStyle w:val="normaltextrun"/>
        </w:rPr>
        <w:t>to support</w:t>
      </w:r>
      <w:r w:rsidR="009D485D">
        <w:rPr>
          <w:rStyle w:val="normaltextrun"/>
        </w:rPr>
        <w:t xml:space="preserve"> </w:t>
      </w:r>
      <w:r w:rsidR="00C45A46">
        <w:rPr>
          <w:rStyle w:val="normaltextrun"/>
        </w:rPr>
        <w:t>the</w:t>
      </w:r>
      <w:r w:rsidR="00C75183">
        <w:rPr>
          <w:rStyle w:val="normaltextrun"/>
        </w:rPr>
        <w:t xml:space="preserve"> DEI initiatives. </w:t>
      </w:r>
    </w:p>
    <w:p w14:paraId="07508007"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02C5B98A" w14:textId="76E67B13" w:rsidR="00AD2E6C" w:rsidRDefault="00C75183" w:rsidP="00C75183">
      <w:pPr>
        <w:pStyle w:val="paragraph"/>
        <w:numPr>
          <w:ilvl w:val="0"/>
          <w:numId w:val="1"/>
        </w:numPr>
        <w:spacing w:before="0" w:beforeAutospacing="0" w:after="0" w:afterAutospacing="0"/>
        <w:textAlignment w:val="baseline"/>
        <w:rPr>
          <w:rStyle w:val="normaltextrun"/>
        </w:rPr>
      </w:pPr>
      <w:r w:rsidRPr="008478A9">
        <w:rPr>
          <w:rStyle w:val="normaltextrun"/>
          <w:b/>
          <w:bCs/>
        </w:rPr>
        <w:t>Define clear DEI goals</w:t>
      </w:r>
      <w:r w:rsidR="00AD2E6C">
        <w:rPr>
          <w:rStyle w:val="normaltextrun"/>
          <w:b/>
          <w:bCs/>
        </w:rPr>
        <w:t>.</w:t>
      </w:r>
      <w:r>
        <w:rPr>
          <w:rStyle w:val="normaltextrun"/>
        </w:rPr>
        <w:t xml:space="preserve"> </w:t>
      </w:r>
      <w:r w:rsidR="00AD2E6C">
        <w:rPr>
          <w:rStyle w:val="normaltextrun"/>
        </w:rPr>
        <w:t>Work</w:t>
      </w:r>
      <w:r>
        <w:rPr>
          <w:rStyle w:val="normaltextrun"/>
        </w:rPr>
        <w:t xml:space="preserve"> with</w:t>
      </w:r>
      <w:r w:rsidR="00D62774">
        <w:rPr>
          <w:rStyle w:val="normaltextrun"/>
        </w:rPr>
        <w:t xml:space="preserve"> your organization’s</w:t>
      </w:r>
      <w:r>
        <w:rPr>
          <w:rStyle w:val="normaltextrun"/>
        </w:rPr>
        <w:t xml:space="preserve"> leadership to establish </w:t>
      </w:r>
      <w:r w:rsidR="00AD2E6C">
        <w:rPr>
          <w:rStyle w:val="normaltextrun"/>
        </w:rPr>
        <w:t>well-defined</w:t>
      </w:r>
      <w:r>
        <w:rPr>
          <w:rStyle w:val="normaltextrun"/>
        </w:rPr>
        <w:t xml:space="preserve"> and measurable DEI goals that align with </w:t>
      </w:r>
      <w:r w:rsidR="009D485D">
        <w:rPr>
          <w:rStyle w:val="normaltextrun"/>
        </w:rPr>
        <w:t>your</w:t>
      </w:r>
      <w:r>
        <w:rPr>
          <w:rStyle w:val="normaltextrun"/>
        </w:rPr>
        <w:t xml:space="preserve"> organization's overall strategy. </w:t>
      </w:r>
      <w:r w:rsidR="00490E18">
        <w:rPr>
          <w:rStyle w:val="normaltextrun"/>
        </w:rPr>
        <w:t>Clear goals are</w:t>
      </w:r>
      <w:r>
        <w:rPr>
          <w:rStyle w:val="normaltextrun"/>
        </w:rPr>
        <w:t xml:space="preserve"> specific, realistic, achievable</w:t>
      </w:r>
      <w:r w:rsidR="001052F6">
        <w:rPr>
          <w:rStyle w:val="normaltextrun"/>
        </w:rPr>
        <w:t>, and have success articulations</w:t>
      </w:r>
      <w:r w:rsidR="00AD2E6C">
        <w:rPr>
          <w:rStyle w:val="normaltextrun"/>
        </w:rPr>
        <w:t>.</w:t>
      </w:r>
      <w:r>
        <w:rPr>
          <w:rStyle w:val="normaltextrun"/>
        </w:rPr>
        <w:t xml:space="preserve"> </w:t>
      </w:r>
      <w:r w:rsidR="00AD2E6C">
        <w:rPr>
          <w:rStyle w:val="normaltextrun"/>
        </w:rPr>
        <w:t>Share the goals with all employees and relevant stakeholders through clear communications that ensure everyone understands and commits to them.</w:t>
      </w:r>
    </w:p>
    <w:p w14:paraId="364C3F45" w14:textId="7914A980" w:rsidR="00C75183" w:rsidRDefault="00AD2E6C" w:rsidP="00AD2E6C">
      <w:pPr>
        <w:pStyle w:val="paragraph"/>
        <w:spacing w:before="0" w:beforeAutospacing="0" w:after="0" w:afterAutospacing="0"/>
        <w:ind w:left="720"/>
        <w:textAlignment w:val="baseline"/>
      </w:pPr>
      <w:r>
        <w:rPr>
          <w:rStyle w:val="normaltextrun"/>
          <w:b/>
          <w:bCs/>
          <w:color w:val="FF0000"/>
        </w:rPr>
        <w:t>Insert 2 Illustrations: DEI Goals and DEI Success Articulations</w:t>
      </w:r>
      <w:r>
        <w:rPr>
          <w:rStyle w:val="eop"/>
        </w:rPr>
        <w:t> </w:t>
      </w:r>
    </w:p>
    <w:p w14:paraId="262412C9" w14:textId="77777777" w:rsidR="00C75183" w:rsidRDefault="00C75183" w:rsidP="00C75183">
      <w:pPr>
        <w:pStyle w:val="paragraph"/>
        <w:spacing w:before="0" w:beforeAutospacing="0" w:after="0" w:afterAutospacing="0"/>
        <w:textAlignment w:val="baseline"/>
        <w:rPr>
          <w:rFonts w:ascii="Segoe UI" w:hAnsi="Segoe UI" w:cs="Segoe UI"/>
          <w:sz w:val="18"/>
          <w:szCs w:val="18"/>
        </w:rPr>
      </w:pPr>
      <w:r>
        <w:rPr>
          <w:rStyle w:val="eop"/>
        </w:rPr>
        <w:t> </w:t>
      </w:r>
    </w:p>
    <w:p w14:paraId="3F6CEB48" w14:textId="0FDE79DC" w:rsidR="00AD2E6C" w:rsidRDefault="00C75183" w:rsidP="00AD2E6C">
      <w:pPr>
        <w:pStyle w:val="paragraph"/>
        <w:numPr>
          <w:ilvl w:val="0"/>
          <w:numId w:val="1"/>
        </w:numPr>
        <w:spacing w:before="0" w:beforeAutospacing="0" w:after="0" w:afterAutospacing="0"/>
        <w:textAlignment w:val="baseline"/>
        <w:rPr>
          <w:rStyle w:val="eop"/>
        </w:rPr>
      </w:pPr>
      <w:r w:rsidRPr="00490495">
        <w:rPr>
          <w:rStyle w:val="normaltextrun"/>
          <w:b/>
          <w:bCs/>
        </w:rPr>
        <w:t>Conduct a DEI GAP assessment</w:t>
      </w:r>
      <w:r w:rsidR="00490495" w:rsidRPr="00490495">
        <w:rPr>
          <w:rStyle w:val="normaltextrun"/>
          <w:b/>
          <w:bCs/>
        </w:rPr>
        <w:t>.</w:t>
      </w:r>
      <w:r>
        <w:rPr>
          <w:rStyle w:val="normaltextrun"/>
        </w:rPr>
        <w:t xml:space="preserve"> Before implementing DEI initiatives, it is essential to conduct a thorough assessment of </w:t>
      </w:r>
      <w:r w:rsidR="00490495">
        <w:rPr>
          <w:rStyle w:val="normaltextrun"/>
        </w:rPr>
        <w:t>your</w:t>
      </w:r>
      <w:r>
        <w:rPr>
          <w:rStyle w:val="normaltextrun"/>
        </w:rPr>
        <w:t xml:space="preserve"> organization's current state of diversity, equity, and inclusion. This may include reviewing workforce demographics, conducting employee surveys, assessing policies and procedures, and identifying any gaps or areas </w:t>
      </w:r>
      <w:r w:rsidR="00D21836">
        <w:rPr>
          <w:rStyle w:val="normaltextrun"/>
        </w:rPr>
        <w:t xml:space="preserve">that need </w:t>
      </w:r>
      <w:r>
        <w:rPr>
          <w:rStyle w:val="normaltextrun"/>
        </w:rPr>
        <w:t xml:space="preserve">improvement. The assessment </w:t>
      </w:r>
      <w:r w:rsidR="00490E18">
        <w:rPr>
          <w:rStyle w:val="normaltextrun"/>
        </w:rPr>
        <w:t>may be used</w:t>
      </w:r>
      <w:r>
        <w:rPr>
          <w:rStyle w:val="normaltextrun"/>
        </w:rPr>
        <w:t xml:space="preserve"> provide a baseline for measuring progress and identifying areas that </w:t>
      </w:r>
      <w:r w:rsidR="00D21836">
        <w:rPr>
          <w:rStyle w:val="normaltextrun"/>
        </w:rPr>
        <w:t xml:space="preserve">require </w:t>
      </w:r>
      <w:r>
        <w:rPr>
          <w:rStyle w:val="normaltextrun"/>
        </w:rPr>
        <w:t>attention.</w:t>
      </w:r>
      <w:r>
        <w:rPr>
          <w:rStyle w:val="eop"/>
        </w:rPr>
        <w:t> </w:t>
      </w:r>
    </w:p>
    <w:p w14:paraId="35DC4C72" w14:textId="3BC896AE" w:rsidR="00490495" w:rsidRPr="00C0171A" w:rsidRDefault="00C0171A" w:rsidP="00C0171A">
      <w:pPr>
        <w:pStyle w:val="paragraph"/>
        <w:spacing w:before="0" w:beforeAutospacing="0" w:after="0" w:afterAutospacing="0"/>
        <w:ind w:left="720"/>
        <w:textAlignment w:val="baseline"/>
        <w:rPr>
          <w:b/>
          <w:bCs/>
          <w:color w:val="FF0000"/>
        </w:rPr>
      </w:pPr>
      <w:r w:rsidRPr="00C0171A">
        <w:rPr>
          <w:b/>
          <w:bCs/>
          <w:color w:val="FF0000"/>
        </w:rPr>
        <w:t>Insert Illustration:  Conduct a DEI GAP Assessment</w:t>
      </w:r>
    </w:p>
    <w:p w14:paraId="58F3C883" w14:textId="77777777" w:rsidR="004D2EC5" w:rsidRDefault="00972593" w:rsidP="004D2E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171A">
        <w:rPr>
          <w:rFonts w:ascii="Times New Roman" w:eastAsia="Times New Roman" w:hAnsi="Times New Roman" w:cs="Times New Roman"/>
          <w:b/>
          <w:bCs/>
          <w:sz w:val="24"/>
          <w:szCs w:val="24"/>
        </w:rPr>
        <w:t>Develop a DEI strategy</w:t>
      </w:r>
      <w:r w:rsidR="00C0171A">
        <w:rPr>
          <w:rFonts w:ascii="Times New Roman" w:eastAsia="Times New Roman" w:hAnsi="Times New Roman" w:cs="Times New Roman"/>
          <w:b/>
          <w:bCs/>
          <w:sz w:val="24"/>
          <w:szCs w:val="24"/>
        </w:rPr>
        <w:t>.</w:t>
      </w:r>
      <w:r w:rsidRPr="00972593">
        <w:rPr>
          <w:rFonts w:ascii="Times New Roman" w:eastAsia="Times New Roman" w:hAnsi="Times New Roman" w:cs="Times New Roman"/>
          <w:sz w:val="24"/>
          <w:szCs w:val="24"/>
        </w:rPr>
        <w:t xml:space="preserve"> Based on the </w:t>
      </w:r>
      <w:r w:rsidR="00C0171A">
        <w:rPr>
          <w:rFonts w:ascii="Times New Roman" w:eastAsia="Times New Roman" w:hAnsi="Times New Roman" w:cs="Times New Roman"/>
          <w:sz w:val="24"/>
          <w:szCs w:val="24"/>
        </w:rPr>
        <w:t xml:space="preserve">GAP </w:t>
      </w:r>
      <w:r w:rsidRPr="00972593">
        <w:rPr>
          <w:rFonts w:ascii="Times New Roman" w:eastAsia="Times New Roman" w:hAnsi="Times New Roman" w:cs="Times New Roman"/>
          <w:sz w:val="24"/>
          <w:szCs w:val="24"/>
        </w:rPr>
        <w:t xml:space="preserve">assessment findings, develop a comprehensive </w:t>
      </w:r>
      <w:commentRangeStart w:id="0"/>
      <w:r w:rsidRPr="00972593">
        <w:rPr>
          <w:rFonts w:ascii="Times New Roman" w:eastAsia="Times New Roman" w:hAnsi="Times New Roman" w:cs="Times New Roman"/>
          <w:sz w:val="24"/>
          <w:szCs w:val="24"/>
        </w:rPr>
        <w:t>DEI strategy</w:t>
      </w:r>
      <w:commentRangeEnd w:id="0"/>
      <w:r w:rsidR="0069041D">
        <w:rPr>
          <w:rStyle w:val="CommentReference"/>
        </w:rPr>
        <w:commentReference w:id="0"/>
      </w:r>
      <w:r w:rsidRPr="00972593">
        <w:rPr>
          <w:rFonts w:ascii="Times New Roman" w:eastAsia="Times New Roman" w:hAnsi="Times New Roman" w:cs="Times New Roman"/>
          <w:sz w:val="24"/>
          <w:szCs w:val="24"/>
        </w:rPr>
        <w:t xml:space="preserve"> that outlines the key initiatives, actions, and resources needed to achieve </w:t>
      </w:r>
      <w:r w:rsidR="00C0171A">
        <w:rPr>
          <w:rFonts w:ascii="Times New Roman" w:eastAsia="Times New Roman" w:hAnsi="Times New Roman" w:cs="Times New Roman"/>
          <w:sz w:val="24"/>
          <w:szCs w:val="24"/>
        </w:rPr>
        <w:t xml:space="preserve">your </w:t>
      </w:r>
      <w:r w:rsidRPr="00972593">
        <w:rPr>
          <w:rFonts w:ascii="Times New Roman" w:eastAsia="Times New Roman" w:hAnsi="Times New Roman" w:cs="Times New Roman"/>
          <w:sz w:val="24"/>
          <w:szCs w:val="24"/>
        </w:rPr>
        <w:t xml:space="preserve">established DEI goals. </w:t>
      </w:r>
      <w:r w:rsidR="00C0171A">
        <w:rPr>
          <w:rFonts w:ascii="Times New Roman" w:eastAsia="Times New Roman" w:hAnsi="Times New Roman" w:cs="Times New Roman"/>
          <w:sz w:val="24"/>
          <w:szCs w:val="24"/>
        </w:rPr>
        <w:t>Align the DEI</w:t>
      </w:r>
      <w:r w:rsidRPr="00972593">
        <w:rPr>
          <w:rFonts w:ascii="Times New Roman" w:eastAsia="Times New Roman" w:hAnsi="Times New Roman" w:cs="Times New Roman"/>
          <w:sz w:val="24"/>
          <w:szCs w:val="24"/>
        </w:rPr>
        <w:t xml:space="preserve"> strategy with </w:t>
      </w:r>
      <w:r w:rsidR="00C0171A">
        <w:rPr>
          <w:rFonts w:ascii="Times New Roman" w:eastAsia="Times New Roman" w:hAnsi="Times New Roman" w:cs="Times New Roman"/>
          <w:sz w:val="24"/>
          <w:szCs w:val="24"/>
        </w:rPr>
        <w:t>your</w:t>
      </w:r>
      <w:r w:rsidRPr="00972593">
        <w:rPr>
          <w:rFonts w:ascii="Times New Roman" w:eastAsia="Times New Roman" w:hAnsi="Times New Roman" w:cs="Times New Roman"/>
          <w:sz w:val="24"/>
          <w:szCs w:val="24"/>
        </w:rPr>
        <w:t xml:space="preserve"> company's growth strategy</w:t>
      </w:r>
      <w:r w:rsidR="00C0171A">
        <w:rPr>
          <w:rFonts w:ascii="Times New Roman" w:eastAsia="Times New Roman" w:hAnsi="Times New Roman" w:cs="Times New Roman"/>
          <w:sz w:val="24"/>
          <w:szCs w:val="24"/>
        </w:rPr>
        <w:t xml:space="preserve">. Establish </w:t>
      </w:r>
      <w:r w:rsidRPr="00972593">
        <w:rPr>
          <w:rFonts w:ascii="Times New Roman" w:eastAsia="Times New Roman" w:hAnsi="Times New Roman" w:cs="Times New Roman"/>
          <w:sz w:val="24"/>
          <w:szCs w:val="24"/>
        </w:rPr>
        <w:t>a clear plan for implementation</w:t>
      </w:r>
      <w:commentRangeStart w:id="1"/>
      <w:r w:rsidRPr="00972593">
        <w:rPr>
          <w:rFonts w:ascii="Times New Roman" w:eastAsia="Times New Roman" w:hAnsi="Times New Roman" w:cs="Times New Roman"/>
          <w:sz w:val="24"/>
          <w:szCs w:val="24"/>
        </w:rPr>
        <w:t>, including timelines</w:t>
      </w:r>
      <w:commentRangeEnd w:id="1"/>
      <w:r w:rsidR="00CC1CE3">
        <w:rPr>
          <w:rStyle w:val="CommentReference"/>
        </w:rPr>
        <w:commentReference w:id="1"/>
      </w:r>
      <w:r w:rsidRPr="00972593">
        <w:rPr>
          <w:rFonts w:ascii="Times New Roman" w:eastAsia="Times New Roman" w:hAnsi="Times New Roman" w:cs="Times New Roman"/>
          <w:sz w:val="24"/>
          <w:szCs w:val="24"/>
        </w:rPr>
        <w:t>, responsibilities, and metrics for tracking progress.</w:t>
      </w:r>
    </w:p>
    <w:p w14:paraId="32E6C3B0" w14:textId="495BA221" w:rsidR="004D2EC5" w:rsidRPr="004D2EC5" w:rsidRDefault="00416206" w:rsidP="004D2EC5">
      <w:pPr>
        <w:spacing w:before="100" w:beforeAutospacing="1" w:after="100" w:afterAutospacing="1" w:line="240" w:lineRule="auto"/>
        <w:ind w:left="720"/>
        <w:rPr>
          <w:rFonts w:ascii="Times New Roman" w:eastAsia="Times New Roman" w:hAnsi="Times New Roman" w:cs="Times New Roman"/>
          <w:sz w:val="24"/>
          <w:szCs w:val="24"/>
        </w:rPr>
      </w:pPr>
      <w:r w:rsidRPr="004D2EC5">
        <w:rPr>
          <w:rFonts w:ascii="Times New Roman" w:eastAsia="Times New Roman" w:hAnsi="Times New Roman" w:cs="Times New Roman"/>
          <w:b/>
          <w:bCs/>
          <w:color w:val="FF0000"/>
          <w:sz w:val="24"/>
          <w:szCs w:val="24"/>
        </w:rPr>
        <w:t xml:space="preserve">Insert two illustrations: Develop a DEI Project Management Plan and </w:t>
      </w:r>
      <w:r w:rsidR="004D2EC5" w:rsidRPr="004D2EC5">
        <w:rPr>
          <w:rFonts w:ascii="Times New Roman" w:eastAsia="Times New Roman" w:hAnsi="Times New Roman" w:cs="Times New Roman"/>
          <w:b/>
          <w:bCs/>
          <w:color w:val="FF0000"/>
          <w:sz w:val="24"/>
          <w:szCs w:val="24"/>
        </w:rPr>
        <w:t xml:space="preserve">Align Your DEI Strategy with </w:t>
      </w:r>
      <w:r w:rsidR="004D2EC5">
        <w:rPr>
          <w:rFonts w:ascii="Times New Roman" w:eastAsia="Times New Roman" w:hAnsi="Times New Roman" w:cs="Times New Roman"/>
          <w:b/>
          <w:bCs/>
          <w:color w:val="FF0000"/>
          <w:sz w:val="24"/>
          <w:szCs w:val="24"/>
        </w:rPr>
        <w:t>Y</w:t>
      </w:r>
      <w:r w:rsidR="004D2EC5" w:rsidRPr="004D2EC5">
        <w:rPr>
          <w:rFonts w:ascii="Times New Roman" w:eastAsia="Times New Roman" w:hAnsi="Times New Roman" w:cs="Times New Roman"/>
          <w:b/>
          <w:bCs/>
          <w:color w:val="FF0000"/>
          <w:sz w:val="24"/>
          <w:szCs w:val="24"/>
        </w:rPr>
        <w:t>our Corporate Growth Strategy</w:t>
      </w:r>
      <w:r w:rsidR="004D2EC5" w:rsidRPr="004D2EC5">
        <w:rPr>
          <w:rFonts w:ascii="Times New Roman" w:eastAsia="Times New Roman" w:hAnsi="Times New Roman" w:cs="Times New Roman"/>
          <w:sz w:val="24"/>
          <w:szCs w:val="24"/>
        </w:rPr>
        <w:t>.</w:t>
      </w:r>
    </w:p>
    <w:p w14:paraId="7CF00477" w14:textId="2A489666" w:rsidR="00972593" w:rsidRDefault="00972593" w:rsidP="00242F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FA9">
        <w:rPr>
          <w:rFonts w:ascii="Times New Roman" w:eastAsia="Times New Roman" w:hAnsi="Times New Roman" w:cs="Times New Roman"/>
          <w:b/>
          <w:bCs/>
          <w:sz w:val="24"/>
          <w:szCs w:val="24"/>
        </w:rPr>
        <w:t>Engage leadership</w:t>
      </w:r>
      <w:r w:rsidR="00C21B8E">
        <w:rPr>
          <w:rFonts w:ascii="Times New Roman" w:eastAsia="Times New Roman" w:hAnsi="Times New Roman" w:cs="Times New Roman"/>
          <w:b/>
          <w:bCs/>
          <w:sz w:val="24"/>
          <w:szCs w:val="24"/>
        </w:rPr>
        <w:t xml:space="preserve"> buy-in</w:t>
      </w:r>
      <w:r w:rsidR="00242FA9" w:rsidRPr="00242FA9">
        <w:rPr>
          <w:rFonts w:ascii="Times New Roman" w:eastAsia="Times New Roman" w:hAnsi="Times New Roman" w:cs="Times New Roman"/>
          <w:b/>
          <w:bCs/>
          <w:sz w:val="24"/>
          <w:szCs w:val="24"/>
        </w:rPr>
        <w:t>.</w:t>
      </w:r>
      <w:r w:rsidRPr="00242FA9">
        <w:rPr>
          <w:rFonts w:ascii="Times New Roman" w:eastAsia="Times New Roman" w:hAnsi="Times New Roman" w:cs="Times New Roman"/>
          <w:sz w:val="24"/>
          <w:szCs w:val="24"/>
        </w:rPr>
        <w:t xml:space="preserve"> Leadership buy-in is critical for the success of DEI initiatives. </w:t>
      </w:r>
      <w:r w:rsidR="004D2EC5">
        <w:rPr>
          <w:rFonts w:ascii="Times New Roman" w:eastAsia="Times New Roman" w:hAnsi="Times New Roman" w:cs="Times New Roman"/>
          <w:sz w:val="24"/>
          <w:szCs w:val="24"/>
        </w:rPr>
        <w:t>E</w:t>
      </w:r>
      <w:r w:rsidRPr="00242FA9">
        <w:rPr>
          <w:rFonts w:ascii="Times New Roman" w:eastAsia="Times New Roman" w:hAnsi="Times New Roman" w:cs="Times New Roman"/>
          <w:sz w:val="24"/>
          <w:szCs w:val="24"/>
        </w:rPr>
        <w:t xml:space="preserve">ngage leadership early and consistently throughout the DEI implementation process. This may include </w:t>
      </w:r>
      <w:commentRangeStart w:id="2"/>
      <w:r w:rsidRPr="00242FA9">
        <w:rPr>
          <w:rFonts w:ascii="Times New Roman" w:eastAsia="Times New Roman" w:hAnsi="Times New Roman" w:cs="Times New Roman"/>
          <w:sz w:val="24"/>
          <w:szCs w:val="24"/>
        </w:rPr>
        <w:t>presenting the business case for DEI</w:t>
      </w:r>
      <w:commentRangeEnd w:id="2"/>
      <w:r w:rsidR="00421F0E">
        <w:rPr>
          <w:rStyle w:val="CommentReference"/>
        </w:rPr>
        <w:commentReference w:id="2"/>
      </w:r>
      <w:r w:rsidRPr="00242FA9">
        <w:rPr>
          <w:rFonts w:ascii="Times New Roman" w:eastAsia="Times New Roman" w:hAnsi="Times New Roman" w:cs="Times New Roman"/>
          <w:sz w:val="24"/>
          <w:szCs w:val="24"/>
        </w:rPr>
        <w:t xml:space="preserve">, providing updates on progress, and seeking input and feedback from leadership. It is important to have </w:t>
      </w:r>
      <w:r w:rsidRPr="00242FA9">
        <w:rPr>
          <w:rFonts w:ascii="Times New Roman" w:eastAsia="Times New Roman" w:hAnsi="Times New Roman" w:cs="Times New Roman"/>
          <w:sz w:val="24"/>
          <w:szCs w:val="24"/>
        </w:rPr>
        <w:lastRenderedPageBreak/>
        <w:t xml:space="preserve">leadership actively involved and supportive of DEI initiatives to drive meaningful change in </w:t>
      </w:r>
      <w:r w:rsidR="00D05D30">
        <w:rPr>
          <w:rFonts w:ascii="Times New Roman" w:eastAsia="Times New Roman" w:hAnsi="Times New Roman" w:cs="Times New Roman"/>
          <w:sz w:val="24"/>
          <w:szCs w:val="24"/>
        </w:rPr>
        <w:t>your</w:t>
      </w:r>
      <w:r w:rsidRPr="00242FA9">
        <w:rPr>
          <w:rFonts w:ascii="Times New Roman" w:eastAsia="Times New Roman" w:hAnsi="Times New Roman" w:cs="Times New Roman"/>
          <w:sz w:val="24"/>
          <w:szCs w:val="24"/>
        </w:rPr>
        <w:t xml:space="preserve"> organization.</w:t>
      </w:r>
    </w:p>
    <w:p w14:paraId="52567B21" w14:textId="5ABE8CA9" w:rsidR="00D05D30" w:rsidRPr="00D05D30" w:rsidRDefault="00D05D30" w:rsidP="00D05D3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Insert SWOT Diagram here</w:t>
      </w:r>
    </w:p>
    <w:p w14:paraId="32322F8B" w14:textId="313E6CDE" w:rsidR="00D05D30" w:rsidRDefault="00972593" w:rsidP="00D05D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D30">
        <w:rPr>
          <w:rFonts w:ascii="Times New Roman" w:eastAsia="Times New Roman" w:hAnsi="Times New Roman" w:cs="Times New Roman"/>
          <w:b/>
          <w:bCs/>
          <w:sz w:val="24"/>
          <w:szCs w:val="24"/>
        </w:rPr>
        <w:t>Communicate and educate</w:t>
      </w:r>
      <w:r w:rsidR="00D05D30">
        <w:rPr>
          <w:rFonts w:ascii="Times New Roman" w:eastAsia="Times New Roman" w:hAnsi="Times New Roman" w:cs="Times New Roman"/>
          <w:b/>
          <w:bCs/>
          <w:sz w:val="24"/>
          <w:szCs w:val="24"/>
        </w:rPr>
        <w:t xml:space="preserve">. </w:t>
      </w:r>
      <w:r w:rsidRPr="00972593">
        <w:rPr>
          <w:rFonts w:ascii="Times New Roman" w:eastAsia="Times New Roman" w:hAnsi="Times New Roman" w:cs="Times New Roman"/>
          <w:sz w:val="24"/>
          <w:szCs w:val="24"/>
        </w:rPr>
        <w:t xml:space="preserve">Communication is key </w:t>
      </w:r>
      <w:r w:rsidR="00D05D30">
        <w:rPr>
          <w:rFonts w:ascii="Times New Roman" w:eastAsia="Times New Roman" w:hAnsi="Times New Roman" w:cs="Times New Roman"/>
          <w:sz w:val="24"/>
          <w:szCs w:val="24"/>
        </w:rPr>
        <w:t>to</w:t>
      </w:r>
      <w:r w:rsidRPr="00972593">
        <w:rPr>
          <w:rFonts w:ascii="Times New Roman" w:eastAsia="Times New Roman" w:hAnsi="Times New Roman" w:cs="Times New Roman"/>
          <w:sz w:val="24"/>
          <w:szCs w:val="24"/>
        </w:rPr>
        <w:t xml:space="preserve"> driving organizational change. </w:t>
      </w:r>
      <w:r w:rsidR="00D05D30">
        <w:rPr>
          <w:rFonts w:ascii="Times New Roman" w:eastAsia="Times New Roman" w:hAnsi="Times New Roman" w:cs="Times New Roman"/>
          <w:sz w:val="24"/>
          <w:szCs w:val="24"/>
        </w:rPr>
        <w:t>A</w:t>
      </w:r>
      <w:r w:rsidRPr="00972593">
        <w:rPr>
          <w:rFonts w:ascii="Times New Roman" w:eastAsia="Times New Roman" w:hAnsi="Times New Roman" w:cs="Times New Roman"/>
          <w:sz w:val="24"/>
          <w:szCs w:val="24"/>
        </w:rPr>
        <w:t xml:space="preserve"> comprehensive communication plan that includes regular updates to employees, leadership, and other stakeholders on the progress of DEI initiatives</w:t>
      </w:r>
      <w:r w:rsidR="00D05D30">
        <w:rPr>
          <w:rFonts w:ascii="Times New Roman" w:eastAsia="Times New Roman" w:hAnsi="Times New Roman" w:cs="Times New Roman"/>
          <w:sz w:val="24"/>
          <w:szCs w:val="24"/>
        </w:rPr>
        <w:t xml:space="preserve"> keeps everyone in the loop</w:t>
      </w:r>
      <w:r w:rsidRPr="00972593">
        <w:rPr>
          <w:rFonts w:ascii="Times New Roman" w:eastAsia="Times New Roman" w:hAnsi="Times New Roman" w:cs="Times New Roman"/>
          <w:sz w:val="24"/>
          <w:szCs w:val="24"/>
        </w:rPr>
        <w:t>. Additionally, providing education and training on DEI topics to employees and leadership can help build awareness, understanding, and support for DEI initiatives.</w:t>
      </w:r>
    </w:p>
    <w:p w14:paraId="505E98C2" w14:textId="7FFF1CAC" w:rsidR="00972593" w:rsidRDefault="00972593" w:rsidP="00D05D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D30">
        <w:rPr>
          <w:rFonts w:ascii="Times New Roman" w:eastAsia="Times New Roman" w:hAnsi="Times New Roman" w:cs="Times New Roman"/>
          <w:b/>
          <w:bCs/>
          <w:sz w:val="24"/>
          <w:szCs w:val="24"/>
        </w:rPr>
        <w:t>Foster inclusion and accountability</w:t>
      </w:r>
      <w:r w:rsidR="00D05D30" w:rsidRPr="00D05D30">
        <w:rPr>
          <w:rFonts w:ascii="Times New Roman" w:eastAsia="Times New Roman" w:hAnsi="Times New Roman" w:cs="Times New Roman"/>
          <w:b/>
          <w:bCs/>
          <w:sz w:val="24"/>
          <w:szCs w:val="24"/>
        </w:rPr>
        <w:t>.</w:t>
      </w:r>
      <w:r w:rsidRPr="00D05D30">
        <w:rPr>
          <w:rFonts w:ascii="Times New Roman" w:eastAsia="Times New Roman" w:hAnsi="Times New Roman" w:cs="Times New Roman"/>
          <w:sz w:val="24"/>
          <w:szCs w:val="24"/>
        </w:rPr>
        <w:t xml:space="preserve"> </w:t>
      </w:r>
      <w:r w:rsidR="00490E18">
        <w:rPr>
          <w:rFonts w:ascii="Times New Roman" w:eastAsia="Times New Roman" w:hAnsi="Times New Roman" w:cs="Times New Roman"/>
          <w:sz w:val="24"/>
          <w:szCs w:val="24"/>
        </w:rPr>
        <w:t>It is best not to limit DEI initiatives</w:t>
      </w:r>
      <w:r w:rsidRPr="00D05D30">
        <w:rPr>
          <w:rFonts w:ascii="Times New Roman" w:eastAsia="Times New Roman" w:hAnsi="Times New Roman" w:cs="Times New Roman"/>
          <w:sz w:val="24"/>
          <w:szCs w:val="24"/>
        </w:rPr>
        <w:t xml:space="preserve"> to HR or DEI departments</w:t>
      </w:r>
      <w:r w:rsidR="0020591D">
        <w:rPr>
          <w:rFonts w:ascii="Times New Roman" w:eastAsia="Times New Roman" w:hAnsi="Times New Roman" w:cs="Times New Roman"/>
          <w:sz w:val="24"/>
          <w:szCs w:val="24"/>
        </w:rPr>
        <w:t>.</w:t>
      </w:r>
      <w:r w:rsidRPr="00D05D30">
        <w:rPr>
          <w:rFonts w:ascii="Times New Roman" w:eastAsia="Times New Roman" w:hAnsi="Times New Roman" w:cs="Times New Roman"/>
          <w:sz w:val="24"/>
          <w:szCs w:val="24"/>
        </w:rPr>
        <w:t xml:space="preserve"> </w:t>
      </w:r>
      <w:r w:rsidR="0020591D">
        <w:rPr>
          <w:rFonts w:ascii="Times New Roman" w:eastAsia="Times New Roman" w:hAnsi="Times New Roman" w:cs="Times New Roman"/>
          <w:sz w:val="24"/>
          <w:szCs w:val="24"/>
        </w:rPr>
        <w:t>T</w:t>
      </w:r>
      <w:r w:rsidR="00D05D30">
        <w:rPr>
          <w:rFonts w:ascii="Times New Roman" w:eastAsia="Times New Roman" w:hAnsi="Times New Roman" w:cs="Times New Roman"/>
          <w:sz w:val="24"/>
          <w:szCs w:val="24"/>
        </w:rPr>
        <w:t>hey</w:t>
      </w:r>
      <w:r w:rsidRPr="00D05D30">
        <w:rPr>
          <w:rFonts w:ascii="Times New Roman" w:eastAsia="Times New Roman" w:hAnsi="Times New Roman" w:cs="Times New Roman"/>
          <w:sz w:val="24"/>
          <w:szCs w:val="24"/>
        </w:rPr>
        <w:t xml:space="preserve"> </w:t>
      </w:r>
      <w:r w:rsidR="00490E18">
        <w:rPr>
          <w:rFonts w:ascii="Times New Roman" w:eastAsia="Times New Roman" w:hAnsi="Times New Roman" w:cs="Times New Roman"/>
          <w:sz w:val="24"/>
          <w:szCs w:val="24"/>
        </w:rPr>
        <w:t>are most effective when</w:t>
      </w:r>
      <w:commentRangeStart w:id="3"/>
      <w:r w:rsidRPr="00D05D30">
        <w:rPr>
          <w:rFonts w:ascii="Times New Roman" w:eastAsia="Times New Roman" w:hAnsi="Times New Roman" w:cs="Times New Roman"/>
          <w:sz w:val="24"/>
          <w:szCs w:val="24"/>
        </w:rPr>
        <w:t xml:space="preserve"> embedded in the culture of </w:t>
      </w:r>
      <w:r w:rsidR="00D05D30">
        <w:rPr>
          <w:rFonts w:ascii="Times New Roman" w:eastAsia="Times New Roman" w:hAnsi="Times New Roman" w:cs="Times New Roman"/>
          <w:sz w:val="24"/>
          <w:szCs w:val="24"/>
        </w:rPr>
        <w:t>your</w:t>
      </w:r>
      <w:r w:rsidRPr="00D05D30">
        <w:rPr>
          <w:rFonts w:ascii="Times New Roman" w:eastAsia="Times New Roman" w:hAnsi="Times New Roman" w:cs="Times New Roman"/>
          <w:sz w:val="24"/>
          <w:szCs w:val="24"/>
        </w:rPr>
        <w:t xml:space="preserve"> organization</w:t>
      </w:r>
      <w:commentRangeEnd w:id="3"/>
      <w:r w:rsidR="00BC1EC1">
        <w:rPr>
          <w:rStyle w:val="CommentReference"/>
        </w:rPr>
        <w:commentReference w:id="3"/>
      </w:r>
      <w:r w:rsidRPr="00D05D30">
        <w:rPr>
          <w:rFonts w:ascii="Times New Roman" w:eastAsia="Times New Roman" w:hAnsi="Times New Roman" w:cs="Times New Roman"/>
          <w:sz w:val="24"/>
          <w:szCs w:val="24"/>
        </w:rPr>
        <w:t xml:space="preserve">. HR and DEI practitioners </w:t>
      </w:r>
      <w:r w:rsidR="00D05D30">
        <w:rPr>
          <w:rFonts w:ascii="Times New Roman" w:eastAsia="Times New Roman" w:hAnsi="Times New Roman" w:cs="Times New Roman"/>
          <w:sz w:val="24"/>
          <w:szCs w:val="24"/>
        </w:rPr>
        <w:t xml:space="preserve">can </w:t>
      </w:r>
      <w:r w:rsidRPr="00D05D30">
        <w:rPr>
          <w:rFonts w:ascii="Times New Roman" w:eastAsia="Times New Roman" w:hAnsi="Times New Roman" w:cs="Times New Roman"/>
          <w:sz w:val="24"/>
          <w:szCs w:val="24"/>
        </w:rPr>
        <w:t xml:space="preserve">work with leadership and </w:t>
      </w:r>
      <w:r w:rsidR="00D05D30">
        <w:rPr>
          <w:rFonts w:ascii="Times New Roman" w:eastAsia="Times New Roman" w:hAnsi="Times New Roman" w:cs="Times New Roman"/>
          <w:sz w:val="24"/>
          <w:szCs w:val="24"/>
        </w:rPr>
        <w:t>staff</w:t>
      </w:r>
      <w:r w:rsidRPr="00D05D30">
        <w:rPr>
          <w:rFonts w:ascii="Times New Roman" w:eastAsia="Times New Roman" w:hAnsi="Times New Roman" w:cs="Times New Roman"/>
          <w:sz w:val="24"/>
          <w:szCs w:val="24"/>
        </w:rPr>
        <w:t xml:space="preserve"> to create a culture of inclusion where all employees feel valued, respected, and included. This may include fostering inclusive leadership behaviors, promoting diversity in leadership roles, and holding leaders and employees accountable for DEI goals and actions.</w:t>
      </w:r>
    </w:p>
    <w:p w14:paraId="519E12BC" w14:textId="71936D48" w:rsidR="00F23736" w:rsidRPr="00F23736" w:rsidRDefault="00F23736" w:rsidP="001C76CE">
      <w:pPr>
        <w:spacing w:before="100" w:beforeAutospacing="1" w:after="100" w:afterAutospacing="1" w:line="240" w:lineRule="auto"/>
        <w:ind w:firstLine="720"/>
        <w:rPr>
          <w:rFonts w:ascii="Times New Roman" w:eastAsia="Times New Roman" w:hAnsi="Times New Roman" w:cs="Times New Roman"/>
          <w:b/>
          <w:bCs/>
          <w:color w:val="FF0000"/>
          <w:sz w:val="24"/>
          <w:szCs w:val="24"/>
        </w:rPr>
      </w:pPr>
      <w:r w:rsidRPr="00F23736">
        <w:rPr>
          <w:rFonts w:ascii="Times New Roman" w:eastAsia="Times New Roman" w:hAnsi="Times New Roman" w:cs="Times New Roman"/>
          <w:b/>
          <w:bCs/>
          <w:color w:val="FF0000"/>
          <w:sz w:val="24"/>
          <w:szCs w:val="24"/>
        </w:rPr>
        <w:t>Insert Subcommittee Diagram here</w:t>
      </w:r>
    </w:p>
    <w:p w14:paraId="414090EF" w14:textId="77777777" w:rsidR="00371C7D" w:rsidRDefault="00972593" w:rsidP="00972593">
      <w:pPr>
        <w:spacing w:before="100" w:beforeAutospacing="1" w:after="100" w:afterAutospacing="1" w:line="240" w:lineRule="auto"/>
        <w:rPr>
          <w:rFonts w:ascii="Times New Roman" w:eastAsia="Times New Roman" w:hAnsi="Times New Roman" w:cs="Times New Roman"/>
          <w:b/>
          <w:bCs/>
          <w:sz w:val="24"/>
          <w:szCs w:val="24"/>
        </w:rPr>
      </w:pPr>
      <w:r w:rsidRPr="00371C7D">
        <w:rPr>
          <w:rFonts w:ascii="Times New Roman" w:eastAsia="Times New Roman" w:hAnsi="Times New Roman" w:cs="Times New Roman"/>
          <w:b/>
          <w:bCs/>
          <w:sz w:val="24"/>
          <w:szCs w:val="24"/>
        </w:rPr>
        <w:t>Taking Actionable Steps</w:t>
      </w:r>
      <w:r w:rsidR="00371C7D">
        <w:rPr>
          <w:rFonts w:ascii="Times New Roman" w:eastAsia="Times New Roman" w:hAnsi="Times New Roman" w:cs="Times New Roman"/>
          <w:b/>
          <w:bCs/>
          <w:sz w:val="24"/>
          <w:szCs w:val="24"/>
        </w:rPr>
        <w:t xml:space="preserve"> to Ensure DEI Program Success</w:t>
      </w:r>
    </w:p>
    <w:p w14:paraId="0B042729" w14:textId="2AAF54AC" w:rsidR="00972593" w:rsidRPr="00371C7D" w:rsidRDefault="00972593" w:rsidP="00972593">
      <w:pPr>
        <w:spacing w:before="100" w:beforeAutospacing="1" w:after="100" w:afterAutospacing="1" w:line="240" w:lineRule="auto"/>
        <w:rPr>
          <w:rFonts w:ascii="Times New Roman" w:eastAsia="Times New Roman" w:hAnsi="Times New Roman" w:cs="Times New Roman"/>
          <w:b/>
          <w:bCs/>
          <w:sz w:val="24"/>
          <w:szCs w:val="24"/>
        </w:rPr>
      </w:pPr>
      <w:r w:rsidRPr="00972593">
        <w:rPr>
          <w:rFonts w:ascii="Times New Roman" w:eastAsia="Times New Roman" w:hAnsi="Times New Roman" w:cs="Times New Roman"/>
          <w:sz w:val="24"/>
          <w:szCs w:val="24"/>
        </w:rPr>
        <w:t xml:space="preserve">To drive DEI success in </w:t>
      </w:r>
      <w:r w:rsidR="00371C7D">
        <w:rPr>
          <w:rFonts w:ascii="Times New Roman" w:eastAsia="Times New Roman" w:hAnsi="Times New Roman" w:cs="Times New Roman"/>
          <w:sz w:val="24"/>
          <w:szCs w:val="24"/>
        </w:rPr>
        <w:t>service</w:t>
      </w:r>
      <w:r w:rsidR="00D50B87">
        <w:rPr>
          <w:rFonts w:ascii="Times New Roman" w:eastAsia="Times New Roman" w:hAnsi="Times New Roman" w:cs="Times New Roman"/>
          <w:sz w:val="24"/>
          <w:szCs w:val="24"/>
        </w:rPr>
        <w:t>-based</w:t>
      </w:r>
      <w:r w:rsidR="00371C7D">
        <w:rPr>
          <w:rFonts w:ascii="Times New Roman" w:eastAsia="Times New Roman" w:hAnsi="Times New Roman" w:cs="Times New Roman"/>
          <w:sz w:val="24"/>
          <w:szCs w:val="24"/>
        </w:rPr>
        <w:t xml:space="preserve"> organizations</w:t>
      </w:r>
      <w:r w:rsidRPr="00972593">
        <w:rPr>
          <w:rFonts w:ascii="Times New Roman" w:eastAsia="Times New Roman" w:hAnsi="Times New Roman" w:cs="Times New Roman"/>
          <w:sz w:val="24"/>
          <w:szCs w:val="24"/>
        </w:rPr>
        <w:t xml:space="preserve">, it is important to take actionable steps towards implementing DEI initiatives. Here are some practical strategies and tools </w:t>
      </w:r>
      <w:r w:rsidR="00371C7D">
        <w:rPr>
          <w:rFonts w:ascii="Times New Roman" w:eastAsia="Times New Roman" w:hAnsi="Times New Roman" w:cs="Times New Roman"/>
          <w:sz w:val="24"/>
          <w:szCs w:val="24"/>
        </w:rPr>
        <w:t>you</w:t>
      </w:r>
      <w:r w:rsidRPr="00972593">
        <w:rPr>
          <w:rFonts w:ascii="Times New Roman" w:eastAsia="Times New Roman" w:hAnsi="Times New Roman" w:cs="Times New Roman"/>
          <w:sz w:val="24"/>
          <w:szCs w:val="24"/>
        </w:rPr>
        <w:t xml:space="preserve"> can implement:</w:t>
      </w:r>
    </w:p>
    <w:p w14:paraId="395F11D5" w14:textId="304C2E04" w:rsidR="00972593" w:rsidRPr="00972593" w:rsidRDefault="00972593" w:rsidP="009725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0B87">
        <w:rPr>
          <w:rFonts w:ascii="Times New Roman" w:eastAsia="Times New Roman" w:hAnsi="Times New Roman" w:cs="Times New Roman"/>
          <w:b/>
          <w:bCs/>
          <w:sz w:val="24"/>
          <w:szCs w:val="24"/>
        </w:rPr>
        <w:t>Collect and analyze diversity data</w:t>
      </w:r>
      <w:r w:rsidR="00D50B87" w:rsidRPr="00D50B87">
        <w:rPr>
          <w:rFonts w:ascii="Times New Roman" w:eastAsia="Times New Roman" w:hAnsi="Times New Roman" w:cs="Times New Roman"/>
          <w:b/>
          <w:bCs/>
          <w:sz w:val="24"/>
          <w:szCs w:val="24"/>
        </w:rPr>
        <w:t>.</w:t>
      </w:r>
      <w:r w:rsidRPr="00972593">
        <w:rPr>
          <w:rFonts w:ascii="Times New Roman" w:eastAsia="Times New Roman" w:hAnsi="Times New Roman" w:cs="Times New Roman"/>
          <w:sz w:val="24"/>
          <w:szCs w:val="24"/>
        </w:rPr>
        <w:t xml:space="preserve"> </w:t>
      </w:r>
      <w:r w:rsidR="00D50B87">
        <w:rPr>
          <w:rFonts w:ascii="Times New Roman" w:eastAsia="Times New Roman" w:hAnsi="Times New Roman" w:cs="Times New Roman"/>
          <w:sz w:val="24"/>
          <w:szCs w:val="24"/>
        </w:rPr>
        <w:t>By c</w:t>
      </w:r>
      <w:r w:rsidRPr="00972593">
        <w:rPr>
          <w:rFonts w:ascii="Times New Roman" w:eastAsia="Times New Roman" w:hAnsi="Times New Roman" w:cs="Times New Roman"/>
          <w:sz w:val="24"/>
          <w:szCs w:val="24"/>
        </w:rPr>
        <w:t xml:space="preserve">ollecting and analyzing diversity data </w:t>
      </w:r>
      <w:r w:rsidR="00D50B87">
        <w:rPr>
          <w:rFonts w:ascii="Times New Roman" w:eastAsia="Times New Roman" w:hAnsi="Times New Roman" w:cs="Times New Roman"/>
          <w:sz w:val="24"/>
          <w:szCs w:val="24"/>
        </w:rPr>
        <w:t>you gain</w:t>
      </w:r>
      <w:r w:rsidRPr="00972593">
        <w:rPr>
          <w:rFonts w:ascii="Times New Roman" w:eastAsia="Times New Roman" w:hAnsi="Times New Roman" w:cs="Times New Roman"/>
          <w:sz w:val="24"/>
          <w:szCs w:val="24"/>
        </w:rPr>
        <w:t xml:space="preserve"> insights into the representation and experiences of different demographic groups within </w:t>
      </w:r>
      <w:r w:rsidR="00D50B87">
        <w:rPr>
          <w:rFonts w:ascii="Times New Roman" w:eastAsia="Times New Roman" w:hAnsi="Times New Roman" w:cs="Times New Roman"/>
          <w:sz w:val="24"/>
          <w:szCs w:val="24"/>
        </w:rPr>
        <w:t>your</w:t>
      </w:r>
      <w:r w:rsidRPr="00972593">
        <w:rPr>
          <w:rFonts w:ascii="Times New Roman" w:eastAsia="Times New Roman" w:hAnsi="Times New Roman" w:cs="Times New Roman"/>
          <w:sz w:val="24"/>
          <w:szCs w:val="24"/>
        </w:rPr>
        <w:t xml:space="preserve"> organization. This data can help</w:t>
      </w:r>
      <w:r w:rsidR="00D50B87">
        <w:rPr>
          <w:rFonts w:ascii="Times New Roman" w:eastAsia="Times New Roman" w:hAnsi="Times New Roman" w:cs="Times New Roman"/>
          <w:sz w:val="24"/>
          <w:szCs w:val="24"/>
        </w:rPr>
        <w:t xml:space="preserve"> you to</w:t>
      </w:r>
      <w:r w:rsidRPr="00972593">
        <w:rPr>
          <w:rFonts w:ascii="Times New Roman" w:eastAsia="Times New Roman" w:hAnsi="Times New Roman" w:cs="Times New Roman"/>
          <w:sz w:val="24"/>
          <w:szCs w:val="24"/>
        </w:rPr>
        <w:t xml:space="preserve"> identify areas of underrepresentation </w:t>
      </w:r>
      <w:r w:rsidR="00D50B87">
        <w:rPr>
          <w:rFonts w:ascii="Times New Roman" w:eastAsia="Times New Roman" w:hAnsi="Times New Roman" w:cs="Times New Roman"/>
          <w:sz w:val="24"/>
          <w:szCs w:val="24"/>
        </w:rPr>
        <w:t>and</w:t>
      </w:r>
      <w:r w:rsidRPr="00972593">
        <w:rPr>
          <w:rFonts w:ascii="Times New Roman" w:eastAsia="Times New Roman" w:hAnsi="Times New Roman" w:cs="Times New Roman"/>
          <w:sz w:val="24"/>
          <w:szCs w:val="24"/>
        </w:rPr>
        <w:t xml:space="preserve"> disparit</w:t>
      </w:r>
      <w:r w:rsidR="00D50B87">
        <w:rPr>
          <w:rFonts w:ascii="Times New Roman" w:eastAsia="Times New Roman" w:hAnsi="Times New Roman" w:cs="Times New Roman"/>
          <w:sz w:val="24"/>
          <w:szCs w:val="24"/>
        </w:rPr>
        <w:t>y.</w:t>
      </w:r>
      <w:r w:rsidRPr="00972593">
        <w:rPr>
          <w:rFonts w:ascii="Times New Roman" w:eastAsia="Times New Roman" w:hAnsi="Times New Roman" w:cs="Times New Roman"/>
          <w:sz w:val="24"/>
          <w:szCs w:val="24"/>
        </w:rPr>
        <w:t xml:space="preserve"> </w:t>
      </w:r>
      <w:r w:rsidR="00D50B87">
        <w:rPr>
          <w:rFonts w:ascii="Times New Roman" w:eastAsia="Times New Roman" w:hAnsi="Times New Roman" w:cs="Times New Roman"/>
          <w:sz w:val="24"/>
          <w:szCs w:val="24"/>
        </w:rPr>
        <w:t>It also</w:t>
      </w:r>
      <w:r w:rsidRPr="00972593">
        <w:rPr>
          <w:rFonts w:ascii="Times New Roman" w:eastAsia="Times New Roman" w:hAnsi="Times New Roman" w:cs="Times New Roman"/>
          <w:sz w:val="24"/>
          <w:szCs w:val="24"/>
        </w:rPr>
        <w:t xml:space="preserve"> serve</w:t>
      </w:r>
      <w:r w:rsidR="00D50B87">
        <w:rPr>
          <w:rFonts w:ascii="Times New Roman" w:eastAsia="Times New Roman" w:hAnsi="Times New Roman" w:cs="Times New Roman"/>
          <w:sz w:val="24"/>
          <w:szCs w:val="24"/>
        </w:rPr>
        <w:t>s</w:t>
      </w:r>
      <w:r w:rsidRPr="00972593">
        <w:rPr>
          <w:rFonts w:ascii="Times New Roman" w:eastAsia="Times New Roman" w:hAnsi="Times New Roman" w:cs="Times New Roman"/>
          <w:sz w:val="24"/>
          <w:szCs w:val="24"/>
        </w:rPr>
        <w:t xml:space="preserve"> as a basis for setting targets and measuring progress towards DEI goals. Presenting diversity data in an easy-to-understand, customizable scorecard or dashboard, as demonstrated by LOCOG, can be an effective way to engage leadership and employees in </w:t>
      </w:r>
      <w:r w:rsidR="00D50B87">
        <w:rPr>
          <w:rFonts w:ascii="Times New Roman" w:eastAsia="Times New Roman" w:hAnsi="Times New Roman" w:cs="Times New Roman"/>
          <w:sz w:val="24"/>
          <w:szCs w:val="24"/>
        </w:rPr>
        <w:t>your</w:t>
      </w:r>
      <w:r w:rsidRPr="00972593">
        <w:rPr>
          <w:rFonts w:ascii="Times New Roman" w:eastAsia="Times New Roman" w:hAnsi="Times New Roman" w:cs="Times New Roman"/>
          <w:sz w:val="24"/>
          <w:szCs w:val="24"/>
        </w:rPr>
        <w:t xml:space="preserve"> DEI efforts.</w:t>
      </w:r>
    </w:p>
    <w:p w14:paraId="0F3BEC3A" w14:textId="57416722" w:rsidR="00972593" w:rsidRPr="00972593" w:rsidRDefault="00972593" w:rsidP="009725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0B87">
        <w:rPr>
          <w:rFonts w:ascii="Times New Roman" w:eastAsia="Times New Roman" w:hAnsi="Times New Roman" w:cs="Times New Roman"/>
          <w:b/>
          <w:bCs/>
          <w:sz w:val="24"/>
          <w:szCs w:val="24"/>
        </w:rPr>
        <w:t>Set recruitment and promotion targets</w:t>
      </w:r>
      <w:r w:rsidR="00D50B87" w:rsidRPr="00D50B87">
        <w:rPr>
          <w:rFonts w:ascii="Times New Roman" w:eastAsia="Times New Roman" w:hAnsi="Times New Roman" w:cs="Times New Roman"/>
          <w:b/>
          <w:bCs/>
          <w:sz w:val="24"/>
          <w:szCs w:val="24"/>
        </w:rPr>
        <w:t>.</w:t>
      </w:r>
      <w:r w:rsidRPr="00972593">
        <w:rPr>
          <w:rFonts w:ascii="Times New Roman" w:eastAsia="Times New Roman" w:hAnsi="Times New Roman" w:cs="Times New Roman"/>
          <w:sz w:val="24"/>
          <w:szCs w:val="24"/>
        </w:rPr>
        <w:t xml:space="preserve"> Setting recruitment and promotion targets for underrepresented groups can help ensure that diversity and inclusion are prioritized in the talent acquisition and promotion processes. </w:t>
      </w:r>
      <w:r w:rsidR="00490E18">
        <w:rPr>
          <w:rFonts w:ascii="Times New Roman" w:eastAsia="Times New Roman" w:hAnsi="Times New Roman" w:cs="Times New Roman"/>
          <w:sz w:val="24"/>
          <w:szCs w:val="24"/>
        </w:rPr>
        <w:t>Base these targets</w:t>
      </w:r>
      <w:r w:rsidRPr="00972593">
        <w:rPr>
          <w:rFonts w:ascii="Times New Roman" w:eastAsia="Times New Roman" w:hAnsi="Times New Roman" w:cs="Times New Roman"/>
          <w:sz w:val="24"/>
          <w:szCs w:val="24"/>
        </w:rPr>
        <w:t xml:space="preserve"> on relevant labor market data and communicate</w:t>
      </w:r>
      <w:r w:rsidR="00490E18">
        <w:rPr>
          <w:rFonts w:ascii="Times New Roman" w:eastAsia="Times New Roman" w:hAnsi="Times New Roman" w:cs="Times New Roman"/>
          <w:sz w:val="24"/>
          <w:szCs w:val="24"/>
        </w:rPr>
        <w:t xml:space="preserve"> them</w:t>
      </w:r>
      <w:r w:rsidRPr="00972593">
        <w:rPr>
          <w:rFonts w:ascii="Times New Roman" w:eastAsia="Times New Roman" w:hAnsi="Times New Roman" w:cs="Times New Roman"/>
          <w:sz w:val="24"/>
          <w:szCs w:val="24"/>
        </w:rPr>
        <w:t xml:space="preserve"> to all stakeholders involved in hiring and promotion decisions. Regular monitoring and reporting of progress towards these targets </w:t>
      </w:r>
      <w:r w:rsidR="00D50B87">
        <w:rPr>
          <w:rFonts w:ascii="Times New Roman" w:eastAsia="Times New Roman" w:hAnsi="Times New Roman" w:cs="Times New Roman"/>
          <w:sz w:val="24"/>
          <w:szCs w:val="24"/>
        </w:rPr>
        <w:t>helps to keep</w:t>
      </w:r>
      <w:r w:rsidRPr="00972593">
        <w:rPr>
          <w:rFonts w:ascii="Times New Roman" w:eastAsia="Times New Roman" w:hAnsi="Times New Roman" w:cs="Times New Roman"/>
          <w:sz w:val="24"/>
          <w:szCs w:val="24"/>
        </w:rPr>
        <w:t xml:space="preserve"> leaders and employees accountable and ensure</w:t>
      </w:r>
      <w:r w:rsidR="00D50B87">
        <w:rPr>
          <w:rFonts w:ascii="Times New Roman" w:eastAsia="Times New Roman" w:hAnsi="Times New Roman" w:cs="Times New Roman"/>
          <w:sz w:val="24"/>
          <w:szCs w:val="24"/>
        </w:rPr>
        <w:t>s</w:t>
      </w:r>
      <w:r w:rsidRPr="00972593">
        <w:rPr>
          <w:rFonts w:ascii="Times New Roman" w:eastAsia="Times New Roman" w:hAnsi="Times New Roman" w:cs="Times New Roman"/>
          <w:sz w:val="24"/>
          <w:szCs w:val="24"/>
        </w:rPr>
        <w:t xml:space="preserve"> progress towards achieving DEI goals.</w:t>
      </w:r>
    </w:p>
    <w:p w14:paraId="3F7648E6" w14:textId="7A14D0AF" w:rsidR="00972593" w:rsidRPr="00972593" w:rsidRDefault="00972593" w:rsidP="001956E0">
      <w:pPr>
        <w:numPr>
          <w:ilvl w:val="0"/>
          <w:numId w:val="2"/>
        </w:numPr>
        <w:spacing w:before="100" w:beforeAutospacing="1" w:after="100" w:afterAutospacing="1" w:line="240" w:lineRule="auto"/>
        <w:rPr>
          <w:rFonts w:ascii="Times New Roman" w:eastAsia="Times New Roman" w:hAnsi="Times New Roman" w:cs="Times New Roman"/>
          <w:sz w:val="24"/>
          <w:szCs w:val="24"/>
        </w:rPr>
      </w:pPr>
      <w:commentRangeStart w:id="4"/>
      <w:r w:rsidRPr="00A0303C">
        <w:rPr>
          <w:rFonts w:ascii="Times New Roman" w:eastAsia="Times New Roman" w:hAnsi="Times New Roman" w:cs="Times New Roman"/>
          <w:b/>
          <w:bCs/>
          <w:sz w:val="24"/>
          <w:szCs w:val="24"/>
        </w:rPr>
        <w:t>Implement diversity and inclusion training</w:t>
      </w:r>
      <w:commentRangeEnd w:id="4"/>
      <w:r w:rsidR="001956E0" w:rsidRPr="00A0303C">
        <w:rPr>
          <w:rStyle w:val="CommentReference"/>
          <w:b/>
          <w:bCs/>
        </w:rPr>
        <w:commentReference w:id="4"/>
      </w:r>
      <w:r w:rsidR="00A0303C" w:rsidRPr="00A0303C">
        <w:rPr>
          <w:rFonts w:ascii="Times New Roman" w:eastAsia="Times New Roman" w:hAnsi="Times New Roman" w:cs="Times New Roman"/>
          <w:b/>
          <w:bCs/>
          <w:sz w:val="24"/>
          <w:szCs w:val="24"/>
        </w:rPr>
        <w:t>.</w:t>
      </w:r>
      <w:r w:rsidR="00A0303C">
        <w:rPr>
          <w:rFonts w:ascii="Times New Roman" w:eastAsia="Times New Roman" w:hAnsi="Times New Roman" w:cs="Times New Roman"/>
          <w:b/>
          <w:bCs/>
          <w:sz w:val="24"/>
          <w:szCs w:val="24"/>
        </w:rPr>
        <w:t xml:space="preserve"> </w:t>
      </w:r>
      <w:r w:rsidR="00A0303C">
        <w:rPr>
          <w:rFonts w:ascii="Times New Roman" w:eastAsia="Times New Roman" w:hAnsi="Times New Roman" w:cs="Times New Roman"/>
          <w:b/>
          <w:bCs/>
          <w:color w:val="FF0000"/>
          <w:sz w:val="24"/>
          <w:szCs w:val="24"/>
        </w:rPr>
        <w:t>Make this an active link to DEI Marketing Video.</w:t>
      </w:r>
      <w:r w:rsidRPr="00972593">
        <w:rPr>
          <w:rFonts w:ascii="Times New Roman" w:eastAsia="Times New Roman" w:hAnsi="Times New Roman" w:cs="Times New Roman"/>
          <w:sz w:val="24"/>
          <w:szCs w:val="24"/>
        </w:rPr>
        <w:t xml:space="preserve"> Providing education and training on DEI topics to employees and leadership help</w:t>
      </w:r>
      <w:r w:rsidR="00A0303C">
        <w:rPr>
          <w:rFonts w:ascii="Times New Roman" w:eastAsia="Times New Roman" w:hAnsi="Times New Roman" w:cs="Times New Roman"/>
          <w:sz w:val="24"/>
          <w:szCs w:val="24"/>
        </w:rPr>
        <w:t>s</w:t>
      </w:r>
      <w:r w:rsidRPr="00972593">
        <w:rPr>
          <w:rFonts w:ascii="Times New Roman" w:eastAsia="Times New Roman" w:hAnsi="Times New Roman" w:cs="Times New Roman"/>
          <w:sz w:val="24"/>
          <w:szCs w:val="24"/>
        </w:rPr>
        <w:t xml:space="preserve"> raise awareness, build</w:t>
      </w:r>
      <w:r w:rsidR="00A0303C">
        <w:rPr>
          <w:rFonts w:ascii="Times New Roman" w:eastAsia="Times New Roman" w:hAnsi="Times New Roman" w:cs="Times New Roman"/>
          <w:sz w:val="24"/>
          <w:szCs w:val="24"/>
        </w:rPr>
        <w:t>s</w:t>
      </w:r>
      <w:r w:rsidRPr="00972593">
        <w:rPr>
          <w:rFonts w:ascii="Times New Roman" w:eastAsia="Times New Roman" w:hAnsi="Times New Roman" w:cs="Times New Roman"/>
          <w:sz w:val="24"/>
          <w:szCs w:val="24"/>
        </w:rPr>
        <w:t xml:space="preserve"> understanding, and promote</w:t>
      </w:r>
      <w:r w:rsidR="00A0303C">
        <w:rPr>
          <w:rFonts w:ascii="Times New Roman" w:eastAsia="Times New Roman" w:hAnsi="Times New Roman" w:cs="Times New Roman"/>
          <w:sz w:val="24"/>
          <w:szCs w:val="24"/>
        </w:rPr>
        <w:t>s</w:t>
      </w:r>
      <w:r w:rsidRPr="00972593">
        <w:rPr>
          <w:rFonts w:ascii="Times New Roman" w:eastAsia="Times New Roman" w:hAnsi="Times New Roman" w:cs="Times New Roman"/>
          <w:sz w:val="24"/>
          <w:szCs w:val="24"/>
        </w:rPr>
        <w:t xml:space="preserve"> inclusive behaviors. </w:t>
      </w:r>
      <w:r w:rsidR="00490E18">
        <w:rPr>
          <w:rFonts w:ascii="Times New Roman" w:eastAsia="Times New Roman" w:hAnsi="Times New Roman" w:cs="Times New Roman"/>
          <w:sz w:val="24"/>
          <w:szCs w:val="24"/>
        </w:rPr>
        <w:t xml:space="preserve">Make </w:t>
      </w:r>
      <w:r w:rsidRPr="00972593">
        <w:rPr>
          <w:rFonts w:ascii="Times New Roman" w:eastAsia="Times New Roman" w:hAnsi="Times New Roman" w:cs="Times New Roman"/>
          <w:sz w:val="24"/>
          <w:szCs w:val="24"/>
        </w:rPr>
        <w:t xml:space="preserve">DEI training </w:t>
      </w:r>
      <w:r w:rsidR="00490E18">
        <w:rPr>
          <w:rFonts w:ascii="Times New Roman" w:eastAsia="Times New Roman" w:hAnsi="Times New Roman" w:cs="Times New Roman"/>
          <w:sz w:val="24"/>
          <w:szCs w:val="24"/>
        </w:rPr>
        <w:t>available for</w:t>
      </w:r>
      <w:r w:rsidRPr="00972593">
        <w:rPr>
          <w:rFonts w:ascii="Times New Roman" w:eastAsia="Times New Roman" w:hAnsi="Times New Roman" w:cs="Times New Roman"/>
          <w:sz w:val="24"/>
          <w:szCs w:val="24"/>
        </w:rPr>
        <w:t xml:space="preserve"> all employees and tailor</w:t>
      </w:r>
      <w:r w:rsidR="00F66672">
        <w:rPr>
          <w:rFonts w:ascii="Times New Roman" w:eastAsia="Times New Roman" w:hAnsi="Times New Roman" w:cs="Times New Roman"/>
          <w:sz w:val="24"/>
          <w:szCs w:val="24"/>
        </w:rPr>
        <w:t xml:space="preserve"> it</w:t>
      </w:r>
      <w:r w:rsidRPr="00972593">
        <w:rPr>
          <w:rFonts w:ascii="Times New Roman" w:eastAsia="Times New Roman" w:hAnsi="Times New Roman" w:cs="Times New Roman"/>
          <w:sz w:val="24"/>
          <w:szCs w:val="24"/>
        </w:rPr>
        <w:t xml:space="preserve"> to different levels of the organization, from frontline staff to leadership. </w:t>
      </w:r>
      <w:r w:rsidR="00A0303C">
        <w:rPr>
          <w:rFonts w:ascii="Times New Roman" w:eastAsia="Times New Roman" w:hAnsi="Times New Roman" w:cs="Times New Roman"/>
          <w:sz w:val="24"/>
          <w:szCs w:val="24"/>
        </w:rPr>
        <w:t>DEI</w:t>
      </w:r>
      <w:r w:rsidRPr="00972593">
        <w:rPr>
          <w:rFonts w:ascii="Times New Roman" w:eastAsia="Times New Roman" w:hAnsi="Times New Roman" w:cs="Times New Roman"/>
          <w:sz w:val="24"/>
          <w:szCs w:val="24"/>
        </w:rPr>
        <w:t xml:space="preserve"> </w:t>
      </w:r>
      <w:r w:rsidR="00F66672">
        <w:rPr>
          <w:rFonts w:ascii="Times New Roman" w:eastAsia="Times New Roman" w:hAnsi="Times New Roman" w:cs="Times New Roman"/>
          <w:sz w:val="24"/>
          <w:szCs w:val="24"/>
        </w:rPr>
        <w:t xml:space="preserve">can </w:t>
      </w:r>
      <w:r w:rsidRPr="00972593">
        <w:rPr>
          <w:rFonts w:ascii="Times New Roman" w:eastAsia="Times New Roman" w:hAnsi="Times New Roman" w:cs="Times New Roman"/>
          <w:sz w:val="24"/>
          <w:szCs w:val="24"/>
        </w:rPr>
        <w:t>also be integrated into</w:t>
      </w:r>
      <w:r w:rsidR="001956E0">
        <w:rPr>
          <w:rFonts w:ascii="Times New Roman" w:eastAsia="Times New Roman" w:hAnsi="Times New Roman" w:cs="Times New Roman"/>
          <w:sz w:val="24"/>
          <w:szCs w:val="24"/>
        </w:rPr>
        <w:t xml:space="preserve"> </w:t>
      </w:r>
      <w:r w:rsidRPr="00972593">
        <w:rPr>
          <w:rFonts w:ascii="Times New Roman" w:eastAsia="Times New Roman" w:hAnsi="Times New Roman" w:cs="Times New Roman"/>
          <w:sz w:val="24"/>
          <w:szCs w:val="24"/>
        </w:rPr>
        <w:t>existing training programs and resources to ensure it becomes a part of the organization's ongoing learning and development culture.</w:t>
      </w:r>
    </w:p>
    <w:p w14:paraId="37D76A55" w14:textId="2D150E3C" w:rsidR="00972593" w:rsidRPr="00972593" w:rsidRDefault="00972593" w:rsidP="0097259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666E">
        <w:rPr>
          <w:rFonts w:ascii="Times New Roman" w:eastAsia="Times New Roman" w:hAnsi="Times New Roman" w:cs="Times New Roman"/>
          <w:b/>
          <w:bCs/>
          <w:sz w:val="24"/>
          <w:szCs w:val="24"/>
        </w:rPr>
        <w:lastRenderedPageBreak/>
        <w:t>Create employee resource groups</w:t>
      </w:r>
      <w:r w:rsidR="00B1666E">
        <w:rPr>
          <w:rFonts w:ascii="Times New Roman" w:eastAsia="Times New Roman" w:hAnsi="Times New Roman" w:cs="Times New Roman"/>
          <w:b/>
          <w:bCs/>
          <w:sz w:val="24"/>
          <w:szCs w:val="24"/>
        </w:rPr>
        <w:t xml:space="preserve">. </w:t>
      </w:r>
      <w:r w:rsidRPr="00972593">
        <w:rPr>
          <w:rFonts w:ascii="Times New Roman" w:eastAsia="Times New Roman" w:hAnsi="Times New Roman" w:cs="Times New Roman"/>
          <w:sz w:val="24"/>
          <w:szCs w:val="24"/>
        </w:rPr>
        <w:t>Employee resource groups (ERGs) are voluntary, employee-led groups that bring together employees with shared backgrounds, identities, or interests. ERGs can play a crucial role in driving DEI initiatives by providing a platform for employees to engage, connect, and collaborate on DEI-related initiatives. HR and DEI practitioners can support the formation and sustainability of ERGs by providing resources, budget, and leadership sponsorship, and by leveraging ERGs as a valuable feedback mechanism to inform DEI strategies and initiatives.</w:t>
      </w:r>
    </w:p>
    <w:p w14:paraId="5E17235B" w14:textId="01E778BD" w:rsidR="00972593" w:rsidRPr="00972593" w:rsidRDefault="00972593" w:rsidP="0097259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666E">
        <w:rPr>
          <w:rFonts w:ascii="Times New Roman" w:eastAsia="Times New Roman" w:hAnsi="Times New Roman" w:cs="Times New Roman"/>
          <w:b/>
          <w:bCs/>
          <w:sz w:val="24"/>
          <w:szCs w:val="24"/>
        </w:rPr>
        <w:t>Review and revise policies and practices</w:t>
      </w:r>
      <w:r w:rsidR="00B1666E" w:rsidRPr="00B1666E">
        <w:rPr>
          <w:rFonts w:ascii="Times New Roman" w:eastAsia="Times New Roman" w:hAnsi="Times New Roman" w:cs="Times New Roman"/>
          <w:b/>
          <w:bCs/>
          <w:sz w:val="24"/>
          <w:szCs w:val="24"/>
        </w:rPr>
        <w:t>.</w:t>
      </w:r>
      <w:r w:rsidRPr="00972593">
        <w:rPr>
          <w:rFonts w:ascii="Times New Roman" w:eastAsia="Times New Roman" w:hAnsi="Times New Roman" w:cs="Times New Roman"/>
          <w:sz w:val="24"/>
          <w:szCs w:val="24"/>
        </w:rPr>
        <w:t xml:space="preserve"> </w:t>
      </w:r>
      <w:r w:rsidR="00563019">
        <w:rPr>
          <w:rFonts w:ascii="Times New Roman" w:eastAsia="Times New Roman" w:hAnsi="Times New Roman" w:cs="Times New Roman"/>
          <w:sz w:val="24"/>
          <w:szCs w:val="24"/>
        </w:rPr>
        <w:t>C</w:t>
      </w:r>
      <w:r w:rsidRPr="00972593">
        <w:rPr>
          <w:rFonts w:ascii="Times New Roman" w:eastAsia="Times New Roman" w:hAnsi="Times New Roman" w:cs="Times New Roman"/>
          <w:sz w:val="24"/>
          <w:szCs w:val="24"/>
        </w:rPr>
        <w:t xml:space="preserve">onduct a comprehensive review of existing policies and practices to identify any potential bias or barriers that may hinder DEI efforts. This may include policies related to recruitment, compensation, benefits, performance evaluations, and career development. Any identified barriers </w:t>
      </w:r>
      <w:r w:rsidR="00563019">
        <w:rPr>
          <w:rFonts w:ascii="Times New Roman" w:eastAsia="Times New Roman" w:hAnsi="Times New Roman" w:cs="Times New Roman"/>
          <w:sz w:val="24"/>
          <w:szCs w:val="24"/>
        </w:rPr>
        <w:t>must</w:t>
      </w:r>
      <w:r w:rsidRPr="00972593">
        <w:rPr>
          <w:rFonts w:ascii="Times New Roman" w:eastAsia="Times New Roman" w:hAnsi="Times New Roman" w:cs="Times New Roman"/>
          <w:sz w:val="24"/>
          <w:szCs w:val="24"/>
        </w:rPr>
        <w:t xml:space="preserve"> be addressed promptly through policy revisions or other appropriate actions to ensure they align with DEI goals and promote equitable treatment for all employees.</w:t>
      </w:r>
    </w:p>
    <w:p w14:paraId="38B44A27" w14:textId="293D7BAA" w:rsidR="00972593" w:rsidRPr="00972593" w:rsidRDefault="00972593" w:rsidP="0097259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3019">
        <w:rPr>
          <w:rFonts w:ascii="Times New Roman" w:eastAsia="Times New Roman" w:hAnsi="Times New Roman" w:cs="Times New Roman"/>
          <w:b/>
          <w:bCs/>
          <w:sz w:val="24"/>
          <w:szCs w:val="24"/>
        </w:rPr>
        <w:t xml:space="preserve">Foster </w:t>
      </w:r>
      <w:commentRangeStart w:id="5"/>
      <w:r w:rsidRPr="00563019">
        <w:rPr>
          <w:rFonts w:ascii="Times New Roman" w:eastAsia="Times New Roman" w:hAnsi="Times New Roman" w:cs="Times New Roman"/>
          <w:b/>
          <w:bCs/>
          <w:sz w:val="24"/>
          <w:szCs w:val="24"/>
        </w:rPr>
        <w:t>inclusive leadership behaviors</w:t>
      </w:r>
      <w:commentRangeEnd w:id="5"/>
      <w:r w:rsidR="00E31A07" w:rsidRPr="00563019">
        <w:rPr>
          <w:rStyle w:val="CommentReference"/>
          <w:b/>
          <w:bCs/>
        </w:rPr>
        <w:commentReference w:id="5"/>
      </w:r>
      <w:r w:rsidR="00563019">
        <w:rPr>
          <w:rFonts w:ascii="Times New Roman" w:eastAsia="Times New Roman" w:hAnsi="Times New Roman" w:cs="Times New Roman"/>
          <w:b/>
          <w:bCs/>
          <w:sz w:val="24"/>
          <w:szCs w:val="24"/>
        </w:rPr>
        <w:t>.</w:t>
      </w:r>
      <w:r w:rsidRPr="00972593">
        <w:rPr>
          <w:rFonts w:ascii="Times New Roman" w:eastAsia="Times New Roman" w:hAnsi="Times New Roman" w:cs="Times New Roman"/>
          <w:sz w:val="24"/>
          <w:szCs w:val="24"/>
        </w:rPr>
        <w:t xml:space="preserve"> Leaders play a crucial role in driving DEI initiatives. </w:t>
      </w:r>
      <w:r w:rsidR="00563019">
        <w:rPr>
          <w:rFonts w:ascii="Times New Roman" w:eastAsia="Times New Roman" w:hAnsi="Times New Roman" w:cs="Times New Roman"/>
          <w:sz w:val="24"/>
          <w:szCs w:val="24"/>
        </w:rPr>
        <w:t>W</w:t>
      </w:r>
      <w:r w:rsidRPr="00972593">
        <w:rPr>
          <w:rFonts w:ascii="Times New Roman" w:eastAsia="Times New Roman" w:hAnsi="Times New Roman" w:cs="Times New Roman"/>
          <w:sz w:val="24"/>
          <w:szCs w:val="24"/>
        </w:rPr>
        <w:t xml:space="preserve">ork with </w:t>
      </w:r>
      <w:r w:rsidR="005F35CF">
        <w:rPr>
          <w:rFonts w:ascii="Times New Roman" w:eastAsia="Times New Roman" w:hAnsi="Times New Roman" w:cs="Times New Roman"/>
          <w:sz w:val="24"/>
          <w:szCs w:val="24"/>
        </w:rPr>
        <w:t>management</w:t>
      </w:r>
      <w:r w:rsidRPr="00972593">
        <w:rPr>
          <w:rFonts w:ascii="Times New Roman" w:eastAsia="Times New Roman" w:hAnsi="Times New Roman" w:cs="Times New Roman"/>
          <w:sz w:val="24"/>
          <w:szCs w:val="24"/>
        </w:rPr>
        <w:t xml:space="preserve"> to develop inclusive leadership behaviors, such as active listening, inclusive decision-making, and providing feedback and recognition in an equitable manner. Leaders </w:t>
      </w:r>
      <w:r w:rsidR="00563019">
        <w:rPr>
          <w:rFonts w:ascii="Times New Roman" w:eastAsia="Times New Roman" w:hAnsi="Times New Roman" w:cs="Times New Roman"/>
          <w:sz w:val="24"/>
          <w:szCs w:val="24"/>
        </w:rPr>
        <w:t>may</w:t>
      </w:r>
      <w:r w:rsidRPr="00972593">
        <w:rPr>
          <w:rFonts w:ascii="Times New Roman" w:eastAsia="Times New Roman" w:hAnsi="Times New Roman" w:cs="Times New Roman"/>
          <w:sz w:val="24"/>
          <w:szCs w:val="24"/>
        </w:rPr>
        <w:t xml:space="preserve"> also be held accountable for modeling and promoting inclusive behaviors throughout the organization</w:t>
      </w:r>
      <w:r w:rsidR="005F35CF">
        <w:rPr>
          <w:rFonts w:ascii="Times New Roman" w:eastAsia="Times New Roman" w:hAnsi="Times New Roman" w:cs="Times New Roman"/>
          <w:sz w:val="24"/>
          <w:szCs w:val="24"/>
        </w:rPr>
        <w:t xml:space="preserve">. Establish a process to </w:t>
      </w:r>
      <w:r w:rsidRPr="00972593">
        <w:rPr>
          <w:rFonts w:ascii="Times New Roman" w:eastAsia="Times New Roman" w:hAnsi="Times New Roman" w:cs="Times New Roman"/>
          <w:sz w:val="24"/>
          <w:szCs w:val="24"/>
        </w:rPr>
        <w:t xml:space="preserve">recognize and reward </w:t>
      </w:r>
      <w:r w:rsidR="005F35CF">
        <w:rPr>
          <w:rFonts w:ascii="Times New Roman" w:eastAsia="Times New Roman" w:hAnsi="Times New Roman" w:cs="Times New Roman"/>
          <w:sz w:val="24"/>
          <w:szCs w:val="24"/>
        </w:rPr>
        <w:t>positive</w:t>
      </w:r>
      <w:r w:rsidRPr="00972593">
        <w:rPr>
          <w:rFonts w:ascii="Times New Roman" w:eastAsia="Times New Roman" w:hAnsi="Times New Roman" w:cs="Times New Roman"/>
          <w:sz w:val="24"/>
          <w:szCs w:val="24"/>
        </w:rPr>
        <w:t xml:space="preserve"> DEI efforts.</w:t>
      </w:r>
      <w:r w:rsidR="003134D5">
        <w:rPr>
          <w:rFonts w:ascii="Times New Roman" w:eastAsia="Times New Roman" w:hAnsi="Times New Roman" w:cs="Times New Roman"/>
          <w:sz w:val="24"/>
          <w:szCs w:val="24"/>
        </w:rPr>
        <w:t xml:space="preserve"> </w:t>
      </w:r>
      <w:r w:rsidR="003134D5">
        <w:rPr>
          <w:rFonts w:ascii="Times New Roman" w:eastAsia="Times New Roman" w:hAnsi="Times New Roman" w:cs="Times New Roman"/>
          <w:b/>
          <w:bCs/>
          <w:color w:val="FF0000"/>
          <w:sz w:val="24"/>
          <w:szCs w:val="24"/>
        </w:rPr>
        <w:t>Training video clip here with a link to free training demo.</w:t>
      </w:r>
    </w:p>
    <w:p w14:paraId="3A4723DA" w14:textId="36C8A429" w:rsidR="00096C9D" w:rsidRPr="00972593" w:rsidRDefault="00972593" w:rsidP="00096C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7DE8">
        <w:rPr>
          <w:rFonts w:ascii="Times New Roman" w:eastAsia="Times New Roman" w:hAnsi="Times New Roman" w:cs="Times New Roman"/>
          <w:b/>
          <w:bCs/>
          <w:sz w:val="24"/>
          <w:szCs w:val="24"/>
        </w:rPr>
        <w:t>Monitor and measure progress</w:t>
      </w:r>
      <w:r w:rsidR="00637DE8" w:rsidRPr="00637DE8">
        <w:rPr>
          <w:rFonts w:ascii="Times New Roman" w:eastAsia="Times New Roman" w:hAnsi="Times New Roman" w:cs="Times New Roman"/>
          <w:b/>
          <w:bCs/>
          <w:sz w:val="24"/>
          <w:szCs w:val="24"/>
        </w:rPr>
        <w:t>.</w:t>
      </w:r>
      <w:r w:rsidRPr="00972593">
        <w:rPr>
          <w:rFonts w:ascii="Times New Roman" w:eastAsia="Times New Roman" w:hAnsi="Times New Roman" w:cs="Times New Roman"/>
          <w:sz w:val="24"/>
          <w:szCs w:val="24"/>
        </w:rPr>
        <w:t xml:space="preserve"> Regular monitoring and measurement of DEI initiatives are critical to ensure progress and identify areas that need further attention. </w:t>
      </w:r>
      <w:r w:rsidR="003134D5">
        <w:rPr>
          <w:rFonts w:ascii="Times New Roman" w:eastAsia="Times New Roman" w:hAnsi="Times New Roman" w:cs="Times New Roman"/>
          <w:sz w:val="24"/>
          <w:szCs w:val="24"/>
        </w:rPr>
        <w:t>M</w:t>
      </w:r>
      <w:r w:rsidRPr="00972593">
        <w:rPr>
          <w:rFonts w:ascii="Times New Roman" w:eastAsia="Times New Roman" w:hAnsi="Times New Roman" w:cs="Times New Roman"/>
          <w:sz w:val="24"/>
          <w:szCs w:val="24"/>
        </w:rPr>
        <w:t xml:space="preserve">etrics </w:t>
      </w:r>
      <w:commentRangeStart w:id="6"/>
      <w:r w:rsidRPr="00972593">
        <w:rPr>
          <w:rFonts w:ascii="Times New Roman" w:eastAsia="Times New Roman" w:hAnsi="Times New Roman" w:cs="Times New Roman"/>
          <w:sz w:val="24"/>
          <w:szCs w:val="24"/>
        </w:rPr>
        <w:t xml:space="preserve">and key performance indicators (KPIs) </w:t>
      </w:r>
      <w:commentRangeEnd w:id="6"/>
      <w:r w:rsidR="008D4713">
        <w:rPr>
          <w:rStyle w:val="CommentReference"/>
        </w:rPr>
        <w:commentReference w:id="6"/>
      </w:r>
      <w:r w:rsidRPr="00972593">
        <w:rPr>
          <w:rFonts w:ascii="Times New Roman" w:eastAsia="Times New Roman" w:hAnsi="Times New Roman" w:cs="Times New Roman"/>
          <w:sz w:val="24"/>
          <w:szCs w:val="24"/>
        </w:rPr>
        <w:t xml:space="preserve">that align with the established DEI goals </w:t>
      </w:r>
      <w:r w:rsidR="003134D5">
        <w:rPr>
          <w:rFonts w:ascii="Times New Roman" w:eastAsia="Times New Roman" w:hAnsi="Times New Roman" w:cs="Times New Roman"/>
          <w:sz w:val="24"/>
          <w:szCs w:val="24"/>
        </w:rPr>
        <w:t>can be used to</w:t>
      </w:r>
      <w:r w:rsidRPr="00972593">
        <w:rPr>
          <w:rFonts w:ascii="Times New Roman" w:eastAsia="Times New Roman" w:hAnsi="Times New Roman" w:cs="Times New Roman"/>
          <w:sz w:val="24"/>
          <w:szCs w:val="24"/>
        </w:rPr>
        <w:t xml:space="preserve"> track progress over time. This may include tracking diversity metrics, employee engagement surveys, retention rates, promotion rates, and other relevant data points. </w:t>
      </w:r>
      <w:r w:rsidR="003134D5">
        <w:rPr>
          <w:rFonts w:ascii="Times New Roman" w:eastAsia="Times New Roman" w:hAnsi="Times New Roman" w:cs="Times New Roman"/>
          <w:sz w:val="24"/>
          <w:szCs w:val="24"/>
        </w:rPr>
        <w:t>A</w:t>
      </w:r>
      <w:r w:rsidRPr="00972593">
        <w:rPr>
          <w:rFonts w:ascii="Times New Roman" w:eastAsia="Times New Roman" w:hAnsi="Times New Roman" w:cs="Times New Roman"/>
          <w:sz w:val="24"/>
          <w:szCs w:val="24"/>
        </w:rPr>
        <w:t>nalyze</w:t>
      </w:r>
      <w:r w:rsidR="003134D5">
        <w:rPr>
          <w:rFonts w:ascii="Times New Roman" w:eastAsia="Times New Roman" w:hAnsi="Times New Roman" w:cs="Times New Roman"/>
          <w:sz w:val="24"/>
          <w:szCs w:val="24"/>
        </w:rPr>
        <w:t xml:space="preserve"> the data you have collected</w:t>
      </w:r>
      <w:r w:rsidRPr="00972593">
        <w:rPr>
          <w:rFonts w:ascii="Times New Roman" w:eastAsia="Times New Roman" w:hAnsi="Times New Roman" w:cs="Times New Roman"/>
          <w:sz w:val="24"/>
          <w:szCs w:val="24"/>
        </w:rPr>
        <w:t xml:space="preserve"> and report</w:t>
      </w:r>
      <w:r w:rsidR="00E402BD">
        <w:rPr>
          <w:rFonts w:ascii="Times New Roman" w:eastAsia="Times New Roman" w:hAnsi="Times New Roman" w:cs="Times New Roman"/>
          <w:sz w:val="24"/>
          <w:szCs w:val="24"/>
        </w:rPr>
        <w:t xml:space="preserve"> your progress</w:t>
      </w:r>
      <w:r w:rsidRPr="00972593">
        <w:rPr>
          <w:rFonts w:ascii="Times New Roman" w:eastAsia="Times New Roman" w:hAnsi="Times New Roman" w:cs="Times New Roman"/>
          <w:sz w:val="24"/>
          <w:szCs w:val="24"/>
        </w:rPr>
        <w:t xml:space="preserve"> to leadership and other stakeholders on a regular basis to ensure transparency and accountability.</w:t>
      </w:r>
      <w:r w:rsidR="00096C9D">
        <w:rPr>
          <w:rFonts w:ascii="Times New Roman" w:eastAsia="Times New Roman" w:hAnsi="Times New Roman" w:cs="Times New Roman"/>
          <w:sz w:val="24"/>
          <w:szCs w:val="24"/>
        </w:rPr>
        <w:t xml:space="preserve"> </w:t>
      </w:r>
      <w:r w:rsidR="00096C9D" w:rsidRPr="00096C9D">
        <w:rPr>
          <w:rFonts w:ascii="Times New Roman" w:eastAsia="Times New Roman" w:hAnsi="Times New Roman" w:cs="Times New Roman"/>
          <w:b/>
          <w:bCs/>
          <w:color w:val="FF0000"/>
          <w:sz w:val="24"/>
          <w:szCs w:val="24"/>
        </w:rPr>
        <w:t>Insert a</w:t>
      </w:r>
      <w:r w:rsidR="00096C9D" w:rsidRPr="00096C9D">
        <w:rPr>
          <w:rFonts w:ascii="Times New Roman" w:eastAsia="Times New Roman" w:hAnsi="Times New Roman" w:cs="Times New Roman"/>
          <w:b/>
          <w:bCs/>
          <w:color w:val="FF0000"/>
          <w:sz w:val="24"/>
          <w:szCs w:val="24"/>
        </w:rPr>
        <w:t xml:space="preserve"> </w:t>
      </w:r>
      <w:r w:rsidR="00096C9D">
        <w:rPr>
          <w:rFonts w:ascii="Times New Roman" w:eastAsia="Times New Roman" w:hAnsi="Times New Roman" w:cs="Times New Roman"/>
          <w:b/>
          <w:bCs/>
          <w:color w:val="FF0000"/>
          <w:sz w:val="24"/>
          <w:szCs w:val="24"/>
        </w:rPr>
        <w:t>link to</w:t>
      </w:r>
      <w:r w:rsidR="00096C9D">
        <w:rPr>
          <w:rFonts w:ascii="Times New Roman" w:eastAsia="Times New Roman" w:hAnsi="Times New Roman" w:cs="Times New Roman"/>
          <w:b/>
          <w:bCs/>
          <w:color w:val="FF0000"/>
          <w:sz w:val="24"/>
          <w:szCs w:val="24"/>
        </w:rPr>
        <w:t xml:space="preserve"> Inclusive Leadership Webpage</w:t>
      </w:r>
      <w:r w:rsidR="00096C9D">
        <w:rPr>
          <w:rFonts w:ascii="Times New Roman" w:eastAsia="Times New Roman" w:hAnsi="Times New Roman" w:cs="Times New Roman"/>
          <w:b/>
          <w:bCs/>
          <w:color w:val="FF0000"/>
          <w:sz w:val="24"/>
          <w:szCs w:val="24"/>
        </w:rPr>
        <w:t>.</w:t>
      </w:r>
    </w:p>
    <w:p w14:paraId="778D89D0" w14:textId="56372BEC" w:rsidR="00972593" w:rsidRPr="00972593" w:rsidRDefault="00972593" w:rsidP="0097259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14:paraId="0BECF3FE" w14:textId="77777777" w:rsidR="00972593" w:rsidRPr="0020591D" w:rsidRDefault="00972593" w:rsidP="00972593">
      <w:pPr>
        <w:spacing w:before="100" w:beforeAutospacing="1" w:after="100" w:afterAutospacing="1" w:line="240" w:lineRule="auto"/>
        <w:rPr>
          <w:rFonts w:ascii="Times New Roman" w:eastAsia="Times New Roman" w:hAnsi="Times New Roman" w:cs="Times New Roman"/>
          <w:b/>
          <w:bCs/>
          <w:sz w:val="24"/>
          <w:szCs w:val="24"/>
        </w:rPr>
      </w:pPr>
      <w:r w:rsidRPr="0020591D">
        <w:rPr>
          <w:rFonts w:ascii="Times New Roman" w:eastAsia="Times New Roman" w:hAnsi="Times New Roman" w:cs="Times New Roman"/>
          <w:b/>
          <w:bCs/>
          <w:sz w:val="24"/>
          <w:szCs w:val="24"/>
        </w:rPr>
        <w:t>Conclusion</w:t>
      </w:r>
    </w:p>
    <w:p w14:paraId="1C58FB77" w14:textId="4A4E8A0B" w:rsidR="00972593" w:rsidRDefault="0020591D" w:rsidP="00972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Driving</w:t>
      </w:r>
      <w:r w:rsidR="00972593" w:rsidRPr="00972593">
        <w:rPr>
          <w:rFonts w:ascii="Times New Roman" w:eastAsia="Times New Roman" w:hAnsi="Times New Roman" w:cs="Times New Roman"/>
          <w:sz w:val="24"/>
          <w:szCs w:val="24"/>
        </w:rPr>
        <w:t xml:space="preserve"> DEI success in </w:t>
      </w:r>
      <w:r>
        <w:rPr>
          <w:rFonts w:ascii="Times New Roman" w:eastAsia="Times New Roman" w:hAnsi="Times New Roman" w:cs="Times New Roman"/>
          <w:sz w:val="24"/>
          <w:szCs w:val="24"/>
        </w:rPr>
        <w:t>service-based</w:t>
      </w:r>
      <w:r w:rsidR="00972593" w:rsidRPr="00972593">
        <w:rPr>
          <w:rFonts w:ascii="Times New Roman" w:eastAsia="Times New Roman" w:hAnsi="Times New Roman" w:cs="Times New Roman"/>
          <w:sz w:val="24"/>
          <w:szCs w:val="24"/>
        </w:rPr>
        <w:t xml:space="preserve"> organizations requires a strategic and intentional approach that leverages data, aligns DEI </w:t>
      </w:r>
      <w:r>
        <w:rPr>
          <w:rFonts w:ascii="Times New Roman" w:eastAsia="Times New Roman" w:hAnsi="Times New Roman" w:cs="Times New Roman"/>
          <w:sz w:val="24"/>
          <w:szCs w:val="24"/>
        </w:rPr>
        <w:t>initiatives</w:t>
      </w:r>
      <w:r w:rsidR="00972593" w:rsidRPr="00972593">
        <w:rPr>
          <w:rFonts w:ascii="Times New Roman" w:eastAsia="Times New Roman" w:hAnsi="Times New Roman" w:cs="Times New Roman"/>
          <w:sz w:val="24"/>
          <w:szCs w:val="24"/>
        </w:rPr>
        <w:t xml:space="preserve"> with the company's growth strategy, develops a well-defined implementation plan, and takes actionable steps towards achieving DEI goals. HR and DEI practitioners play a critical role in leading and implementing DEI</w:t>
      </w:r>
      <w:r>
        <w:rPr>
          <w:rFonts w:ascii="Times New Roman" w:eastAsia="Times New Roman" w:hAnsi="Times New Roman" w:cs="Times New Roman"/>
          <w:sz w:val="24"/>
          <w:szCs w:val="24"/>
        </w:rPr>
        <w:t xml:space="preserve"> programs.</w:t>
      </w:r>
      <w:r w:rsidR="00972593" w:rsidRPr="00972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Their task is made much easier when they </w:t>
      </w:r>
      <w:r w:rsidR="00972593" w:rsidRPr="00972593">
        <w:rPr>
          <w:rFonts w:ascii="Times New Roman" w:eastAsia="Times New Roman" w:hAnsi="Times New Roman" w:cs="Times New Roman"/>
          <w:sz w:val="24"/>
          <w:szCs w:val="24"/>
        </w:rPr>
        <w:t xml:space="preserve">gain leadership buy-in and engage employees at all levels of the organization. By following the practical strategies, tools, and examples provided in this guide, </w:t>
      </w:r>
      <w:r>
        <w:rPr>
          <w:rFonts w:ascii="Times New Roman" w:eastAsia="Times New Roman" w:hAnsi="Times New Roman" w:cs="Times New Roman"/>
          <w:sz w:val="24"/>
          <w:szCs w:val="24"/>
        </w:rPr>
        <w:t>you</w:t>
      </w:r>
      <w:r w:rsidR="00972593" w:rsidRPr="00972593">
        <w:rPr>
          <w:rFonts w:ascii="Times New Roman" w:eastAsia="Times New Roman" w:hAnsi="Times New Roman" w:cs="Times New Roman"/>
          <w:sz w:val="24"/>
          <w:szCs w:val="24"/>
        </w:rPr>
        <w:t xml:space="preserve"> can effectively drive DEI success </w:t>
      </w:r>
      <w:r>
        <w:rPr>
          <w:rFonts w:ascii="Times New Roman" w:eastAsia="Times New Roman" w:hAnsi="Times New Roman" w:cs="Times New Roman"/>
          <w:sz w:val="24"/>
          <w:szCs w:val="24"/>
        </w:rPr>
        <w:t>to</w:t>
      </w:r>
      <w:r w:rsidR="00972593" w:rsidRPr="00972593">
        <w:rPr>
          <w:rFonts w:ascii="Times New Roman" w:eastAsia="Times New Roman" w:hAnsi="Times New Roman" w:cs="Times New Roman"/>
          <w:sz w:val="24"/>
          <w:szCs w:val="24"/>
        </w:rPr>
        <w:t xml:space="preserve"> creat</w:t>
      </w:r>
      <w:r>
        <w:rPr>
          <w:rFonts w:ascii="Times New Roman" w:eastAsia="Times New Roman" w:hAnsi="Times New Roman" w:cs="Times New Roman"/>
          <w:sz w:val="24"/>
          <w:szCs w:val="24"/>
        </w:rPr>
        <w:t>e</w:t>
      </w:r>
      <w:r w:rsidR="00972593" w:rsidRPr="00972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00972593" w:rsidRPr="00972593">
        <w:rPr>
          <w:rFonts w:ascii="Times New Roman" w:eastAsia="Times New Roman" w:hAnsi="Times New Roman" w:cs="Times New Roman"/>
          <w:sz w:val="24"/>
          <w:szCs w:val="24"/>
        </w:rPr>
        <w:t xml:space="preserve"> inclusive and equitable work environment for all employees, and ultimately improv</w:t>
      </w:r>
      <w:r>
        <w:rPr>
          <w:rFonts w:ascii="Times New Roman" w:eastAsia="Times New Roman" w:hAnsi="Times New Roman" w:cs="Times New Roman"/>
          <w:sz w:val="24"/>
          <w:szCs w:val="24"/>
        </w:rPr>
        <w:t>e</w:t>
      </w:r>
      <w:r w:rsidR="00972593" w:rsidRPr="00972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customers’ experience</w:t>
      </w:r>
      <w:r w:rsidR="00972593" w:rsidRPr="00972593">
        <w:rPr>
          <w:rFonts w:ascii="Times New Roman" w:eastAsia="Times New Roman" w:hAnsi="Times New Roman" w:cs="Times New Roman"/>
          <w:sz w:val="24"/>
          <w:szCs w:val="24"/>
        </w:rPr>
        <w:t xml:space="preserve"> </w:t>
      </w:r>
      <w:r w:rsidR="00C3603B">
        <w:rPr>
          <w:rFonts w:ascii="Times New Roman" w:eastAsia="Times New Roman" w:hAnsi="Times New Roman" w:cs="Times New Roman"/>
          <w:sz w:val="24"/>
          <w:szCs w:val="24"/>
        </w:rPr>
        <w:t>to achieve positive outcomes for everyone involved</w:t>
      </w:r>
      <w:r w:rsidR="00972593" w:rsidRPr="00972593">
        <w:rPr>
          <w:rFonts w:ascii="Times New Roman" w:eastAsia="Times New Roman" w:hAnsi="Times New Roman" w:cs="Times New Roman"/>
          <w:sz w:val="24"/>
          <w:szCs w:val="24"/>
        </w:rPr>
        <w:t>.</w:t>
      </w:r>
    </w:p>
    <w:p w14:paraId="1AA89640" w14:textId="03C8A2B8" w:rsidR="008349B1" w:rsidRDefault="00096C9D">
      <w:r>
        <w:rPr>
          <w:rFonts w:ascii="Times New Roman" w:eastAsia="Times New Roman" w:hAnsi="Times New Roman" w:cs="Times New Roman"/>
          <w:sz w:val="24"/>
          <w:szCs w:val="24"/>
        </w:rPr>
        <w:t>Got questions? We’ve got answers. Book a discussion call here.</w:t>
      </w:r>
    </w:p>
    <w:sectPr w:rsidR="008349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ili Mckinley" w:date="2023-04-16T16:41:00Z" w:initials="LM">
    <w:p w14:paraId="5C08D311" w14:textId="77777777" w:rsidR="0069041D" w:rsidRDefault="0069041D" w:rsidP="004C60B9">
      <w:pPr>
        <w:pStyle w:val="CommentText"/>
      </w:pPr>
      <w:r>
        <w:rPr>
          <w:rStyle w:val="CommentReference"/>
        </w:rPr>
        <w:annotationRef/>
      </w:r>
      <w:r>
        <w:t>Image of Project Plan</w:t>
      </w:r>
    </w:p>
  </w:comment>
  <w:comment w:id="1" w:author="Leili Mckinley" w:date="2023-04-16T16:40:00Z" w:initials="LM">
    <w:p w14:paraId="23D92CD8" w14:textId="59961C4D" w:rsidR="00CC1CE3" w:rsidRDefault="00CC1CE3" w:rsidP="00B76FF3">
      <w:pPr>
        <w:pStyle w:val="CommentText"/>
      </w:pPr>
      <w:r>
        <w:rPr>
          <w:rStyle w:val="CommentReference"/>
        </w:rPr>
        <w:annotationRef/>
      </w:r>
      <w:r>
        <w:t>W &amp; S roadmap</w:t>
      </w:r>
    </w:p>
  </w:comment>
  <w:comment w:id="2" w:author="Leili Mckinley" w:date="2023-04-16T16:42:00Z" w:initials="LM">
    <w:p w14:paraId="26DE6498" w14:textId="77777777" w:rsidR="00421F0E" w:rsidRDefault="00421F0E" w:rsidP="00907640">
      <w:pPr>
        <w:pStyle w:val="CommentText"/>
      </w:pPr>
      <w:r>
        <w:rPr>
          <w:rStyle w:val="CommentReference"/>
        </w:rPr>
        <w:annotationRef/>
      </w:r>
      <w:r>
        <w:t>SWOT analysis graphic</w:t>
      </w:r>
    </w:p>
  </w:comment>
  <w:comment w:id="3" w:author="Leili Mckinley" w:date="2023-04-16T16:43:00Z" w:initials="LM">
    <w:p w14:paraId="16226CC1" w14:textId="06D90965" w:rsidR="00BC1EC1" w:rsidRDefault="00BC1EC1" w:rsidP="00706579">
      <w:pPr>
        <w:pStyle w:val="CommentText"/>
      </w:pPr>
      <w:r>
        <w:rPr>
          <w:rStyle w:val="CommentReference"/>
        </w:rPr>
        <w:annotationRef/>
      </w:r>
      <w:r>
        <w:t>Image of subcommitee structure</w:t>
      </w:r>
    </w:p>
  </w:comment>
  <w:comment w:id="4" w:author="Leili Mckinley" w:date="2023-04-16T16:44:00Z" w:initials="LM">
    <w:p w14:paraId="3DAB1E42" w14:textId="77777777" w:rsidR="001956E0" w:rsidRDefault="001956E0" w:rsidP="00A44B76">
      <w:pPr>
        <w:pStyle w:val="CommentText"/>
      </w:pPr>
      <w:r>
        <w:rPr>
          <w:rStyle w:val="CommentReference"/>
        </w:rPr>
        <w:annotationRef/>
      </w:r>
      <w:r>
        <w:t>Image of our one sheet or We should have a link to our marketing video or training page here</w:t>
      </w:r>
    </w:p>
  </w:comment>
  <w:comment w:id="5" w:author="Leili Mckinley" w:date="2023-04-16T16:46:00Z" w:initials="LM">
    <w:p w14:paraId="7634CC74" w14:textId="77777777" w:rsidR="00E31A07" w:rsidRDefault="00E31A07" w:rsidP="00D85ED2">
      <w:pPr>
        <w:pStyle w:val="CommentText"/>
      </w:pPr>
      <w:r>
        <w:rPr>
          <w:rStyle w:val="CommentReference"/>
        </w:rPr>
        <w:annotationRef/>
      </w:r>
      <w:r>
        <w:t>Images of our training or something like it</w:t>
      </w:r>
    </w:p>
  </w:comment>
  <w:comment w:id="6" w:author="Leili Mckinley" w:date="2023-04-16T16:47:00Z" w:initials="LM">
    <w:p w14:paraId="11167492" w14:textId="77777777" w:rsidR="008D4713" w:rsidRDefault="008D4713" w:rsidP="0011087D">
      <w:pPr>
        <w:pStyle w:val="CommentText"/>
      </w:pPr>
      <w:r>
        <w:rPr>
          <w:rStyle w:val="CommentReference"/>
        </w:rPr>
        <w:annotationRef/>
      </w:r>
      <w:r>
        <w:t>Should link over to and image our Inclusive Leadership website page with KPI's...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08D311" w15:done="0"/>
  <w15:commentEx w15:paraId="23D92CD8" w15:done="0"/>
  <w15:commentEx w15:paraId="26DE6498" w15:done="0"/>
  <w15:commentEx w15:paraId="16226CC1" w15:done="0"/>
  <w15:commentEx w15:paraId="3DAB1E42" w15:done="0"/>
  <w15:commentEx w15:paraId="7634CC74" w15:done="0"/>
  <w15:commentEx w15:paraId="111674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6A3C7" w16cex:dateUtc="2023-04-16T20:41:00Z"/>
  <w16cex:commentExtensible w16cex:durableId="27E6A399" w16cex:dateUtc="2023-04-16T20:40:00Z"/>
  <w16cex:commentExtensible w16cex:durableId="27E6A3EC" w16cex:dateUtc="2023-04-16T20:42:00Z"/>
  <w16cex:commentExtensible w16cex:durableId="27E6A426" w16cex:dateUtc="2023-04-16T20:43:00Z"/>
  <w16cex:commentExtensible w16cex:durableId="27E6A47A" w16cex:dateUtc="2023-04-16T20:44:00Z"/>
  <w16cex:commentExtensible w16cex:durableId="27E6A501" w16cex:dateUtc="2023-04-16T20:46:00Z"/>
  <w16cex:commentExtensible w16cex:durableId="27E6A53A" w16cex:dateUtc="2023-04-16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8D311" w16cid:durableId="27E6A3C7"/>
  <w16cid:commentId w16cid:paraId="23D92CD8" w16cid:durableId="27E6A399"/>
  <w16cid:commentId w16cid:paraId="26DE6498" w16cid:durableId="27E6A3EC"/>
  <w16cid:commentId w16cid:paraId="16226CC1" w16cid:durableId="27E6A426"/>
  <w16cid:commentId w16cid:paraId="3DAB1E42" w16cid:durableId="27E6A47A"/>
  <w16cid:commentId w16cid:paraId="7634CC74" w16cid:durableId="27E6A501"/>
  <w16cid:commentId w16cid:paraId="11167492" w16cid:durableId="27E6A5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C61"/>
    <w:multiLevelType w:val="multilevel"/>
    <w:tmpl w:val="3AD6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A7C87"/>
    <w:multiLevelType w:val="multilevel"/>
    <w:tmpl w:val="4C408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F3057"/>
    <w:multiLevelType w:val="multilevel"/>
    <w:tmpl w:val="779A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F61DF"/>
    <w:multiLevelType w:val="multilevel"/>
    <w:tmpl w:val="042A3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C2DF7"/>
    <w:multiLevelType w:val="multilevel"/>
    <w:tmpl w:val="2A62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li Mckinley">
    <w15:presenceInfo w15:providerId="AD" w15:userId="S::leili@myidentitype.com::47556168-1646-4e52-a430-0fac13e19d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93"/>
    <w:rsid w:val="0004779E"/>
    <w:rsid w:val="00063712"/>
    <w:rsid w:val="00096C9D"/>
    <w:rsid w:val="000B021B"/>
    <w:rsid w:val="001052F6"/>
    <w:rsid w:val="00116B43"/>
    <w:rsid w:val="00166686"/>
    <w:rsid w:val="001956E0"/>
    <w:rsid w:val="001A0C72"/>
    <w:rsid w:val="001A25CE"/>
    <w:rsid w:val="001C76CE"/>
    <w:rsid w:val="0020591D"/>
    <w:rsid w:val="00233025"/>
    <w:rsid w:val="00242FA9"/>
    <w:rsid w:val="00302C02"/>
    <w:rsid w:val="003134D5"/>
    <w:rsid w:val="00371C7D"/>
    <w:rsid w:val="003F06F3"/>
    <w:rsid w:val="00416206"/>
    <w:rsid w:val="00421F0E"/>
    <w:rsid w:val="00490495"/>
    <w:rsid w:val="00490E18"/>
    <w:rsid w:val="004D2EC5"/>
    <w:rsid w:val="004E13E2"/>
    <w:rsid w:val="004F00B4"/>
    <w:rsid w:val="00516EC2"/>
    <w:rsid w:val="00555F17"/>
    <w:rsid w:val="00563019"/>
    <w:rsid w:val="005F35CF"/>
    <w:rsid w:val="00637DE8"/>
    <w:rsid w:val="00650D2C"/>
    <w:rsid w:val="0065255F"/>
    <w:rsid w:val="00670935"/>
    <w:rsid w:val="00683B6F"/>
    <w:rsid w:val="0069041D"/>
    <w:rsid w:val="00765182"/>
    <w:rsid w:val="007B075A"/>
    <w:rsid w:val="007E7516"/>
    <w:rsid w:val="008174FD"/>
    <w:rsid w:val="008349B1"/>
    <w:rsid w:val="008478A9"/>
    <w:rsid w:val="008A5849"/>
    <w:rsid w:val="008D4713"/>
    <w:rsid w:val="009573EB"/>
    <w:rsid w:val="00972593"/>
    <w:rsid w:val="009D04E1"/>
    <w:rsid w:val="009D485D"/>
    <w:rsid w:val="00A0303C"/>
    <w:rsid w:val="00AD2E6C"/>
    <w:rsid w:val="00B1666E"/>
    <w:rsid w:val="00BC1EC1"/>
    <w:rsid w:val="00C0171A"/>
    <w:rsid w:val="00C21B8E"/>
    <w:rsid w:val="00C3603B"/>
    <w:rsid w:val="00C45A46"/>
    <w:rsid w:val="00C75183"/>
    <w:rsid w:val="00CC1CE3"/>
    <w:rsid w:val="00D05D30"/>
    <w:rsid w:val="00D21836"/>
    <w:rsid w:val="00D50B87"/>
    <w:rsid w:val="00D62774"/>
    <w:rsid w:val="00E12322"/>
    <w:rsid w:val="00E31A07"/>
    <w:rsid w:val="00E402BD"/>
    <w:rsid w:val="00E81FA9"/>
    <w:rsid w:val="00ED5F08"/>
    <w:rsid w:val="00F2014D"/>
    <w:rsid w:val="00F23736"/>
    <w:rsid w:val="00F66672"/>
    <w:rsid w:val="00FA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7A69"/>
  <w15:chartTrackingRefBased/>
  <w15:docId w15:val="{B3C2DD22-F55A-45C2-84A6-477CF663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59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6EC2"/>
    <w:rPr>
      <w:sz w:val="16"/>
      <w:szCs w:val="16"/>
    </w:rPr>
  </w:style>
  <w:style w:type="paragraph" w:styleId="CommentText">
    <w:name w:val="annotation text"/>
    <w:basedOn w:val="Normal"/>
    <w:link w:val="CommentTextChar"/>
    <w:uiPriority w:val="99"/>
    <w:unhideWhenUsed/>
    <w:rsid w:val="00516EC2"/>
    <w:pPr>
      <w:spacing w:line="240" w:lineRule="auto"/>
    </w:pPr>
    <w:rPr>
      <w:sz w:val="20"/>
      <w:szCs w:val="20"/>
    </w:rPr>
  </w:style>
  <w:style w:type="character" w:customStyle="1" w:styleId="CommentTextChar">
    <w:name w:val="Comment Text Char"/>
    <w:basedOn w:val="DefaultParagraphFont"/>
    <w:link w:val="CommentText"/>
    <w:uiPriority w:val="99"/>
    <w:rsid w:val="00516EC2"/>
    <w:rPr>
      <w:sz w:val="20"/>
      <w:szCs w:val="20"/>
    </w:rPr>
  </w:style>
  <w:style w:type="paragraph" w:styleId="CommentSubject">
    <w:name w:val="annotation subject"/>
    <w:basedOn w:val="CommentText"/>
    <w:next w:val="CommentText"/>
    <w:link w:val="CommentSubjectChar"/>
    <w:uiPriority w:val="99"/>
    <w:semiHidden/>
    <w:unhideWhenUsed/>
    <w:rsid w:val="00516EC2"/>
    <w:rPr>
      <w:b/>
      <w:bCs/>
    </w:rPr>
  </w:style>
  <w:style w:type="character" w:customStyle="1" w:styleId="CommentSubjectChar">
    <w:name w:val="Comment Subject Char"/>
    <w:basedOn w:val="CommentTextChar"/>
    <w:link w:val="CommentSubject"/>
    <w:uiPriority w:val="99"/>
    <w:semiHidden/>
    <w:rsid w:val="00516EC2"/>
    <w:rPr>
      <w:b/>
      <w:bCs/>
      <w:sz w:val="20"/>
      <w:szCs w:val="20"/>
    </w:rPr>
  </w:style>
  <w:style w:type="character" w:styleId="Hyperlink">
    <w:name w:val="Hyperlink"/>
    <w:basedOn w:val="DefaultParagraphFont"/>
    <w:uiPriority w:val="99"/>
    <w:unhideWhenUsed/>
    <w:rsid w:val="00516EC2"/>
    <w:rPr>
      <w:color w:val="0563C1" w:themeColor="hyperlink"/>
      <w:u w:val="single"/>
    </w:rPr>
  </w:style>
  <w:style w:type="character" w:styleId="UnresolvedMention">
    <w:name w:val="Unresolved Mention"/>
    <w:basedOn w:val="DefaultParagraphFont"/>
    <w:uiPriority w:val="99"/>
    <w:semiHidden/>
    <w:unhideWhenUsed/>
    <w:rsid w:val="00516EC2"/>
    <w:rPr>
      <w:color w:val="605E5C"/>
      <w:shd w:val="clear" w:color="auto" w:fill="E1DFDD"/>
    </w:rPr>
  </w:style>
  <w:style w:type="paragraph" w:customStyle="1" w:styleId="paragraph">
    <w:name w:val="paragraph"/>
    <w:basedOn w:val="Normal"/>
    <w:rsid w:val="00C75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5183"/>
  </w:style>
  <w:style w:type="character" w:customStyle="1" w:styleId="eop">
    <w:name w:val="eop"/>
    <w:basedOn w:val="DefaultParagraphFont"/>
    <w:rsid w:val="00C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57533">
      <w:bodyDiv w:val="1"/>
      <w:marLeft w:val="0"/>
      <w:marRight w:val="0"/>
      <w:marTop w:val="0"/>
      <w:marBottom w:val="0"/>
      <w:divBdr>
        <w:top w:val="none" w:sz="0" w:space="0" w:color="auto"/>
        <w:left w:val="none" w:sz="0" w:space="0" w:color="auto"/>
        <w:bottom w:val="none" w:sz="0" w:space="0" w:color="auto"/>
        <w:right w:val="none" w:sz="0" w:space="0" w:color="auto"/>
      </w:divBdr>
      <w:divsChild>
        <w:div w:id="2061442808">
          <w:marLeft w:val="0"/>
          <w:marRight w:val="0"/>
          <w:marTop w:val="0"/>
          <w:marBottom w:val="0"/>
          <w:divBdr>
            <w:top w:val="none" w:sz="0" w:space="0" w:color="auto"/>
            <w:left w:val="none" w:sz="0" w:space="0" w:color="auto"/>
            <w:bottom w:val="none" w:sz="0" w:space="0" w:color="auto"/>
            <w:right w:val="none" w:sz="0" w:space="0" w:color="auto"/>
          </w:divBdr>
        </w:div>
        <w:div w:id="427507944">
          <w:marLeft w:val="0"/>
          <w:marRight w:val="0"/>
          <w:marTop w:val="0"/>
          <w:marBottom w:val="0"/>
          <w:divBdr>
            <w:top w:val="none" w:sz="0" w:space="0" w:color="auto"/>
            <w:left w:val="none" w:sz="0" w:space="0" w:color="auto"/>
            <w:bottom w:val="none" w:sz="0" w:space="0" w:color="auto"/>
            <w:right w:val="none" w:sz="0" w:space="0" w:color="auto"/>
          </w:divBdr>
        </w:div>
        <w:div w:id="703408811">
          <w:marLeft w:val="0"/>
          <w:marRight w:val="0"/>
          <w:marTop w:val="0"/>
          <w:marBottom w:val="0"/>
          <w:divBdr>
            <w:top w:val="none" w:sz="0" w:space="0" w:color="auto"/>
            <w:left w:val="none" w:sz="0" w:space="0" w:color="auto"/>
            <w:bottom w:val="none" w:sz="0" w:space="0" w:color="auto"/>
            <w:right w:val="none" w:sz="0" w:space="0" w:color="auto"/>
          </w:divBdr>
        </w:div>
        <w:div w:id="2087454089">
          <w:marLeft w:val="0"/>
          <w:marRight w:val="0"/>
          <w:marTop w:val="0"/>
          <w:marBottom w:val="0"/>
          <w:divBdr>
            <w:top w:val="none" w:sz="0" w:space="0" w:color="auto"/>
            <w:left w:val="none" w:sz="0" w:space="0" w:color="auto"/>
            <w:bottom w:val="none" w:sz="0" w:space="0" w:color="auto"/>
            <w:right w:val="none" w:sz="0" w:space="0" w:color="auto"/>
          </w:divBdr>
        </w:div>
        <w:div w:id="1703819680">
          <w:marLeft w:val="0"/>
          <w:marRight w:val="0"/>
          <w:marTop w:val="0"/>
          <w:marBottom w:val="0"/>
          <w:divBdr>
            <w:top w:val="none" w:sz="0" w:space="0" w:color="auto"/>
            <w:left w:val="none" w:sz="0" w:space="0" w:color="auto"/>
            <w:bottom w:val="none" w:sz="0" w:space="0" w:color="auto"/>
            <w:right w:val="none" w:sz="0" w:space="0" w:color="auto"/>
          </w:divBdr>
        </w:div>
        <w:div w:id="1076244169">
          <w:marLeft w:val="0"/>
          <w:marRight w:val="0"/>
          <w:marTop w:val="0"/>
          <w:marBottom w:val="0"/>
          <w:divBdr>
            <w:top w:val="none" w:sz="0" w:space="0" w:color="auto"/>
            <w:left w:val="none" w:sz="0" w:space="0" w:color="auto"/>
            <w:bottom w:val="none" w:sz="0" w:space="0" w:color="auto"/>
            <w:right w:val="none" w:sz="0" w:space="0" w:color="auto"/>
          </w:divBdr>
        </w:div>
        <w:div w:id="1858500728">
          <w:marLeft w:val="0"/>
          <w:marRight w:val="0"/>
          <w:marTop w:val="0"/>
          <w:marBottom w:val="0"/>
          <w:divBdr>
            <w:top w:val="none" w:sz="0" w:space="0" w:color="auto"/>
            <w:left w:val="none" w:sz="0" w:space="0" w:color="auto"/>
            <w:bottom w:val="none" w:sz="0" w:space="0" w:color="auto"/>
            <w:right w:val="none" w:sz="0" w:space="0" w:color="auto"/>
          </w:divBdr>
        </w:div>
        <w:div w:id="761224002">
          <w:marLeft w:val="0"/>
          <w:marRight w:val="0"/>
          <w:marTop w:val="0"/>
          <w:marBottom w:val="0"/>
          <w:divBdr>
            <w:top w:val="none" w:sz="0" w:space="0" w:color="auto"/>
            <w:left w:val="none" w:sz="0" w:space="0" w:color="auto"/>
            <w:bottom w:val="none" w:sz="0" w:space="0" w:color="auto"/>
            <w:right w:val="none" w:sz="0" w:space="0" w:color="auto"/>
          </w:divBdr>
        </w:div>
        <w:div w:id="149565299">
          <w:marLeft w:val="0"/>
          <w:marRight w:val="0"/>
          <w:marTop w:val="0"/>
          <w:marBottom w:val="0"/>
          <w:divBdr>
            <w:top w:val="none" w:sz="0" w:space="0" w:color="auto"/>
            <w:left w:val="none" w:sz="0" w:space="0" w:color="auto"/>
            <w:bottom w:val="none" w:sz="0" w:space="0" w:color="auto"/>
            <w:right w:val="none" w:sz="0" w:space="0" w:color="auto"/>
          </w:divBdr>
        </w:div>
        <w:div w:id="1990011547">
          <w:marLeft w:val="0"/>
          <w:marRight w:val="0"/>
          <w:marTop w:val="0"/>
          <w:marBottom w:val="0"/>
          <w:divBdr>
            <w:top w:val="none" w:sz="0" w:space="0" w:color="auto"/>
            <w:left w:val="none" w:sz="0" w:space="0" w:color="auto"/>
            <w:bottom w:val="none" w:sz="0" w:space="0" w:color="auto"/>
            <w:right w:val="none" w:sz="0" w:space="0" w:color="auto"/>
          </w:divBdr>
        </w:div>
        <w:div w:id="322514173">
          <w:marLeft w:val="0"/>
          <w:marRight w:val="0"/>
          <w:marTop w:val="0"/>
          <w:marBottom w:val="0"/>
          <w:divBdr>
            <w:top w:val="none" w:sz="0" w:space="0" w:color="auto"/>
            <w:left w:val="none" w:sz="0" w:space="0" w:color="auto"/>
            <w:bottom w:val="none" w:sz="0" w:space="0" w:color="auto"/>
            <w:right w:val="none" w:sz="0" w:space="0" w:color="auto"/>
          </w:divBdr>
        </w:div>
        <w:div w:id="10911189">
          <w:marLeft w:val="0"/>
          <w:marRight w:val="0"/>
          <w:marTop w:val="0"/>
          <w:marBottom w:val="0"/>
          <w:divBdr>
            <w:top w:val="none" w:sz="0" w:space="0" w:color="auto"/>
            <w:left w:val="none" w:sz="0" w:space="0" w:color="auto"/>
            <w:bottom w:val="none" w:sz="0" w:space="0" w:color="auto"/>
            <w:right w:val="none" w:sz="0" w:space="0" w:color="auto"/>
          </w:divBdr>
        </w:div>
        <w:div w:id="2082479677">
          <w:marLeft w:val="0"/>
          <w:marRight w:val="0"/>
          <w:marTop w:val="0"/>
          <w:marBottom w:val="0"/>
          <w:divBdr>
            <w:top w:val="none" w:sz="0" w:space="0" w:color="auto"/>
            <w:left w:val="none" w:sz="0" w:space="0" w:color="auto"/>
            <w:bottom w:val="none" w:sz="0" w:space="0" w:color="auto"/>
            <w:right w:val="none" w:sz="0" w:space="0" w:color="auto"/>
          </w:divBdr>
        </w:div>
        <w:div w:id="439954727">
          <w:marLeft w:val="0"/>
          <w:marRight w:val="0"/>
          <w:marTop w:val="0"/>
          <w:marBottom w:val="0"/>
          <w:divBdr>
            <w:top w:val="none" w:sz="0" w:space="0" w:color="auto"/>
            <w:left w:val="none" w:sz="0" w:space="0" w:color="auto"/>
            <w:bottom w:val="none" w:sz="0" w:space="0" w:color="auto"/>
            <w:right w:val="none" w:sz="0" w:space="0" w:color="auto"/>
          </w:divBdr>
        </w:div>
        <w:div w:id="1359234994">
          <w:marLeft w:val="0"/>
          <w:marRight w:val="0"/>
          <w:marTop w:val="0"/>
          <w:marBottom w:val="0"/>
          <w:divBdr>
            <w:top w:val="none" w:sz="0" w:space="0" w:color="auto"/>
            <w:left w:val="none" w:sz="0" w:space="0" w:color="auto"/>
            <w:bottom w:val="none" w:sz="0" w:space="0" w:color="auto"/>
            <w:right w:val="none" w:sz="0" w:space="0" w:color="auto"/>
          </w:divBdr>
        </w:div>
        <w:div w:id="553584223">
          <w:marLeft w:val="0"/>
          <w:marRight w:val="0"/>
          <w:marTop w:val="0"/>
          <w:marBottom w:val="0"/>
          <w:divBdr>
            <w:top w:val="none" w:sz="0" w:space="0" w:color="auto"/>
            <w:left w:val="none" w:sz="0" w:space="0" w:color="auto"/>
            <w:bottom w:val="none" w:sz="0" w:space="0" w:color="auto"/>
            <w:right w:val="none" w:sz="0" w:space="0" w:color="auto"/>
          </w:divBdr>
        </w:div>
        <w:div w:id="1721707565">
          <w:marLeft w:val="0"/>
          <w:marRight w:val="0"/>
          <w:marTop w:val="0"/>
          <w:marBottom w:val="0"/>
          <w:divBdr>
            <w:top w:val="none" w:sz="0" w:space="0" w:color="auto"/>
            <w:left w:val="none" w:sz="0" w:space="0" w:color="auto"/>
            <w:bottom w:val="none" w:sz="0" w:space="0" w:color="auto"/>
            <w:right w:val="none" w:sz="0" w:space="0" w:color="auto"/>
          </w:divBdr>
        </w:div>
        <w:div w:id="1169441342">
          <w:marLeft w:val="0"/>
          <w:marRight w:val="0"/>
          <w:marTop w:val="0"/>
          <w:marBottom w:val="0"/>
          <w:divBdr>
            <w:top w:val="none" w:sz="0" w:space="0" w:color="auto"/>
            <w:left w:val="none" w:sz="0" w:space="0" w:color="auto"/>
            <w:bottom w:val="none" w:sz="0" w:space="0" w:color="auto"/>
            <w:right w:val="none" w:sz="0" w:space="0" w:color="auto"/>
          </w:divBdr>
        </w:div>
        <w:div w:id="1356467057">
          <w:marLeft w:val="0"/>
          <w:marRight w:val="0"/>
          <w:marTop w:val="0"/>
          <w:marBottom w:val="0"/>
          <w:divBdr>
            <w:top w:val="none" w:sz="0" w:space="0" w:color="auto"/>
            <w:left w:val="none" w:sz="0" w:space="0" w:color="auto"/>
            <w:bottom w:val="none" w:sz="0" w:space="0" w:color="auto"/>
            <w:right w:val="none" w:sz="0" w:space="0" w:color="auto"/>
          </w:divBdr>
        </w:div>
        <w:div w:id="1975717523">
          <w:marLeft w:val="0"/>
          <w:marRight w:val="0"/>
          <w:marTop w:val="0"/>
          <w:marBottom w:val="0"/>
          <w:divBdr>
            <w:top w:val="none" w:sz="0" w:space="0" w:color="auto"/>
            <w:left w:val="none" w:sz="0" w:space="0" w:color="auto"/>
            <w:bottom w:val="none" w:sz="0" w:space="0" w:color="auto"/>
            <w:right w:val="none" w:sz="0" w:space="0" w:color="auto"/>
          </w:divBdr>
        </w:div>
        <w:div w:id="1568297063">
          <w:marLeft w:val="0"/>
          <w:marRight w:val="0"/>
          <w:marTop w:val="0"/>
          <w:marBottom w:val="0"/>
          <w:divBdr>
            <w:top w:val="none" w:sz="0" w:space="0" w:color="auto"/>
            <w:left w:val="none" w:sz="0" w:space="0" w:color="auto"/>
            <w:bottom w:val="none" w:sz="0" w:space="0" w:color="auto"/>
            <w:right w:val="none" w:sz="0" w:space="0" w:color="auto"/>
          </w:divBdr>
          <w:divsChild>
            <w:div w:id="413282997">
              <w:marLeft w:val="0"/>
              <w:marRight w:val="0"/>
              <w:marTop w:val="0"/>
              <w:marBottom w:val="0"/>
              <w:divBdr>
                <w:top w:val="none" w:sz="0" w:space="0" w:color="auto"/>
                <w:left w:val="none" w:sz="0" w:space="0" w:color="auto"/>
                <w:bottom w:val="none" w:sz="0" w:space="0" w:color="auto"/>
                <w:right w:val="none" w:sz="0" w:space="0" w:color="auto"/>
              </w:divBdr>
            </w:div>
            <w:div w:id="1662008022">
              <w:marLeft w:val="0"/>
              <w:marRight w:val="0"/>
              <w:marTop w:val="0"/>
              <w:marBottom w:val="0"/>
              <w:divBdr>
                <w:top w:val="none" w:sz="0" w:space="0" w:color="auto"/>
                <w:left w:val="none" w:sz="0" w:space="0" w:color="auto"/>
                <w:bottom w:val="none" w:sz="0" w:space="0" w:color="auto"/>
                <w:right w:val="none" w:sz="0" w:space="0" w:color="auto"/>
              </w:divBdr>
            </w:div>
            <w:div w:id="1160272876">
              <w:marLeft w:val="0"/>
              <w:marRight w:val="0"/>
              <w:marTop w:val="0"/>
              <w:marBottom w:val="0"/>
              <w:divBdr>
                <w:top w:val="none" w:sz="0" w:space="0" w:color="auto"/>
                <w:left w:val="none" w:sz="0" w:space="0" w:color="auto"/>
                <w:bottom w:val="none" w:sz="0" w:space="0" w:color="auto"/>
                <w:right w:val="none" w:sz="0" w:space="0" w:color="auto"/>
              </w:divBdr>
            </w:div>
            <w:div w:id="271598915">
              <w:marLeft w:val="0"/>
              <w:marRight w:val="0"/>
              <w:marTop w:val="0"/>
              <w:marBottom w:val="0"/>
              <w:divBdr>
                <w:top w:val="none" w:sz="0" w:space="0" w:color="auto"/>
                <w:left w:val="none" w:sz="0" w:space="0" w:color="auto"/>
                <w:bottom w:val="none" w:sz="0" w:space="0" w:color="auto"/>
                <w:right w:val="none" w:sz="0" w:space="0" w:color="auto"/>
              </w:divBdr>
            </w:div>
            <w:div w:id="1485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1738">
      <w:bodyDiv w:val="1"/>
      <w:marLeft w:val="0"/>
      <w:marRight w:val="0"/>
      <w:marTop w:val="0"/>
      <w:marBottom w:val="0"/>
      <w:divBdr>
        <w:top w:val="none" w:sz="0" w:space="0" w:color="auto"/>
        <w:left w:val="none" w:sz="0" w:space="0" w:color="auto"/>
        <w:bottom w:val="none" w:sz="0" w:space="0" w:color="auto"/>
        <w:right w:val="none" w:sz="0" w:space="0" w:color="auto"/>
      </w:divBdr>
      <w:divsChild>
        <w:div w:id="25451281">
          <w:marLeft w:val="0"/>
          <w:marRight w:val="0"/>
          <w:marTop w:val="0"/>
          <w:marBottom w:val="0"/>
          <w:divBdr>
            <w:top w:val="none" w:sz="0" w:space="0" w:color="auto"/>
            <w:left w:val="none" w:sz="0" w:space="0" w:color="auto"/>
            <w:bottom w:val="none" w:sz="0" w:space="0" w:color="auto"/>
            <w:right w:val="none" w:sz="0" w:space="0" w:color="auto"/>
          </w:divBdr>
          <w:divsChild>
            <w:div w:id="1224876842">
              <w:marLeft w:val="0"/>
              <w:marRight w:val="0"/>
              <w:marTop w:val="0"/>
              <w:marBottom w:val="0"/>
              <w:divBdr>
                <w:top w:val="none" w:sz="0" w:space="0" w:color="auto"/>
                <w:left w:val="none" w:sz="0" w:space="0" w:color="auto"/>
                <w:bottom w:val="none" w:sz="0" w:space="0" w:color="auto"/>
                <w:right w:val="none" w:sz="0" w:space="0" w:color="auto"/>
              </w:divBdr>
              <w:divsChild>
                <w:div w:id="2419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1618">
          <w:marLeft w:val="0"/>
          <w:marRight w:val="0"/>
          <w:marTop w:val="0"/>
          <w:marBottom w:val="0"/>
          <w:divBdr>
            <w:top w:val="none" w:sz="0" w:space="0" w:color="auto"/>
            <w:left w:val="none" w:sz="0" w:space="0" w:color="auto"/>
            <w:bottom w:val="none" w:sz="0" w:space="0" w:color="auto"/>
            <w:right w:val="none" w:sz="0" w:space="0" w:color="auto"/>
          </w:divBdr>
          <w:divsChild>
            <w:div w:id="1757050293">
              <w:marLeft w:val="0"/>
              <w:marRight w:val="0"/>
              <w:marTop w:val="0"/>
              <w:marBottom w:val="0"/>
              <w:divBdr>
                <w:top w:val="none" w:sz="0" w:space="0" w:color="auto"/>
                <w:left w:val="none" w:sz="0" w:space="0" w:color="auto"/>
                <w:bottom w:val="none" w:sz="0" w:space="0" w:color="auto"/>
                <w:right w:val="none" w:sz="0" w:space="0" w:color="auto"/>
              </w:divBdr>
              <w:divsChild>
                <w:div w:id="8144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1593">
          <w:marLeft w:val="0"/>
          <w:marRight w:val="0"/>
          <w:marTop w:val="0"/>
          <w:marBottom w:val="0"/>
          <w:divBdr>
            <w:top w:val="none" w:sz="0" w:space="0" w:color="auto"/>
            <w:left w:val="none" w:sz="0" w:space="0" w:color="auto"/>
            <w:bottom w:val="none" w:sz="0" w:space="0" w:color="auto"/>
            <w:right w:val="none" w:sz="0" w:space="0" w:color="auto"/>
          </w:divBdr>
          <w:divsChild>
            <w:div w:id="1148323648">
              <w:marLeft w:val="0"/>
              <w:marRight w:val="0"/>
              <w:marTop w:val="0"/>
              <w:marBottom w:val="0"/>
              <w:divBdr>
                <w:top w:val="none" w:sz="0" w:space="0" w:color="auto"/>
                <w:left w:val="none" w:sz="0" w:space="0" w:color="auto"/>
                <w:bottom w:val="none" w:sz="0" w:space="0" w:color="auto"/>
                <w:right w:val="none" w:sz="0" w:space="0" w:color="auto"/>
              </w:divBdr>
            </w:div>
          </w:divsChild>
        </w:div>
        <w:div w:id="473179983">
          <w:marLeft w:val="0"/>
          <w:marRight w:val="0"/>
          <w:marTop w:val="0"/>
          <w:marBottom w:val="0"/>
          <w:divBdr>
            <w:top w:val="none" w:sz="0" w:space="0" w:color="auto"/>
            <w:left w:val="none" w:sz="0" w:space="0" w:color="auto"/>
            <w:bottom w:val="none" w:sz="0" w:space="0" w:color="auto"/>
            <w:right w:val="none" w:sz="0" w:space="0" w:color="auto"/>
          </w:divBdr>
          <w:divsChild>
            <w:div w:id="467167493">
              <w:marLeft w:val="0"/>
              <w:marRight w:val="0"/>
              <w:marTop w:val="0"/>
              <w:marBottom w:val="0"/>
              <w:divBdr>
                <w:top w:val="none" w:sz="0" w:space="0" w:color="auto"/>
                <w:left w:val="none" w:sz="0" w:space="0" w:color="auto"/>
                <w:bottom w:val="none" w:sz="0" w:space="0" w:color="auto"/>
                <w:right w:val="none" w:sz="0" w:space="0" w:color="auto"/>
              </w:divBdr>
              <w:divsChild>
                <w:div w:id="356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9897">
          <w:marLeft w:val="0"/>
          <w:marRight w:val="0"/>
          <w:marTop w:val="0"/>
          <w:marBottom w:val="0"/>
          <w:divBdr>
            <w:top w:val="none" w:sz="0" w:space="0" w:color="auto"/>
            <w:left w:val="none" w:sz="0" w:space="0" w:color="auto"/>
            <w:bottom w:val="none" w:sz="0" w:space="0" w:color="auto"/>
            <w:right w:val="none" w:sz="0" w:space="0" w:color="auto"/>
          </w:divBdr>
          <w:divsChild>
            <w:div w:id="2109695283">
              <w:marLeft w:val="0"/>
              <w:marRight w:val="0"/>
              <w:marTop w:val="0"/>
              <w:marBottom w:val="0"/>
              <w:divBdr>
                <w:top w:val="none" w:sz="0" w:space="0" w:color="auto"/>
                <w:left w:val="none" w:sz="0" w:space="0" w:color="auto"/>
                <w:bottom w:val="none" w:sz="0" w:space="0" w:color="auto"/>
                <w:right w:val="none" w:sz="0" w:space="0" w:color="auto"/>
              </w:divBdr>
              <w:divsChild>
                <w:div w:id="1004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3355">
          <w:marLeft w:val="0"/>
          <w:marRight w:val="0"/>
          <w:marTop w:val="0"/>
          <w:marBottom w:val="0"/>
          <w:divBdr>
            <w:top w:val="none" w:sz="0" w:space="0" w:color="auto"/>
            <w:left w:val="none" w:sz="0" w:space="0" w:color="auto"/>
            <w:bottom w:val="none" w:sz="0" w:space="0" w:color="auto"/>
            <w:right w:val="none" w:sz="0" w:space="0" w:color="auto"/>
          </w:divBdr>
          <w:divsChild>
            <w:div w:id="185801613">
              <w:marLeft w:val="0"/>
              <w:marRight w:val="0"/>
              <w:marTop w:val="0"/>
              <w:marBottom w:val="0"/>
              <w:divBdr>
                <w:top w:val="none" w:sz="0" w:space="0" w:color="auto"/>
                <w:left w:val="none" w:sz="0" w:space="0" w:color="auto"/>
                <w:bottom w:val="none" w:sz="0" w:space="0" w:color="auto"/>
                <w:right w:val="none" w:sz="0" w:space="0" w:color="auto"/>
              </w:divBdr>
            </w:div>
          </w:divsChild>
        </w:div>
        <w:div w:id="1454330553">
          <w:marLeft w:val="0"/>
          <w:marRight w:val="0"/>
          <w:marTop w:val="0"/>
          <w:marBottom w:val="0"/>
          <w:divBdr>
            <w:top w:val="none" w:sz="0" w:space="0" w:color="auto"/>
            <w:left w:val="none" w:sz="0" w:space="0" w:color="auto"/>
            <w:bottom w:val="none" w:sz="0" w:space="0" w:color="auto"/>
            <w:right w:val="none" w:sz="0" w:space="0" w:color="auto"/>
          </w:divBdr>
          <w:divsChild>
            <w:div w:id="401753992">
              <w:marLeft w:val="0"/>
              <w:marRight w:val="0"/>
              <w:marTop w:val="0"/>
              <w:marBottom w:val="0"/>
              <w:divBdr>
                <w:top w:val="none" w:sz="0" w:space="0" w:color="auto"/>
                <w:left w:val="none" w:sz="0" w:space="0" w:color="auto"/>
                <w:bottom w:val="none" w:sz="0" w:space="0" w:color="auto"/>
                <w:right w:val="none" w:sz="0" w:space="0" w:color="auto"/>
              </w:divBdr>
              <w:divsChild>
                <w:div w:id="18584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search?term=iris%20bohnet" TargetMode="External"/><Relationship Id="rId11" Type="http://schemas.openxmlformats.org/officeDocument/2006/relationships/fontTable" Target="fontTable.xml"/><Relationship Id="rId5" Type="http://schemas.openxmlformats.org/officeDocument/2006/relationships/hyperlink" Target="https://hbr.org/search?term=siri%20chilazi"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 Mckinley</dc:creator>
  <cp:keywords/>
  <dc:description/>
  <cp:lastModifiedBy>Leili McKinley</cp:lastModifiedBy>
  <cp:revision>2</cp:revision>
  <cp:lastPrinted>2023-04-16T17:43:00Z</cp:lastPrinted>
  <dcterms:created xsi:type="dcterms:W3CDTF">2023-05-02T13:08:00Z</dcterms:created>
  <dcterms:modified xsi:type="dcterms:W3CDTF">2023-05-02T13:08:00Z</dcterms:modified>
</cp:coreProperties>
</file>